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A25" w:rsidRDefault="00963A25">
      <w:pPr>
        <w:jc w:val="center"/>
        <w:rPr>
          <w:b/>
          <w:bCs/>
          <w:sz w:val="44"/>
          <w:szCs w:val="44"/>
        </w:rPr>
      </w:pPr>
    </w:p>
    <w:p w:rsidR="00963A25" w:rsidRDefault="00963A25">
      <w:pPr>
        <w:jc w:val="center"/>
        <w:rPr>
          <w:b/>
          <w:bCs/>
          <w:sz w:val="44"/>
          <w:szCs w:val="44"/>
        </w:rPr>
      </w:pPr>
    </w:p>
    <w:p w:rsidR="00963A25" w:rsidRDefault="00963A25">
      <w:pPr>
        <w:jc w:val="center"/>
        <w:rPr>
          <w:rFonts w:asciiTheme="minorEastAsia" w:hAnsiTheme="minorEastAsia" w:cstheme="minorEastAsia"/>
          <w:b/>
          <w:bCs/>
          <w:sz w:val="44"/>
          <w:szCs w:val="44"/>
        </w:rPr>
      </w:pPr>
    </w:p>
    <w:p w:rsidR="00963A25" w:rsidRDefault="003F3F78">
      <w:pPr>
        <w:jc w:val="center"/>
        <w:rPr>
          <w:rFonts w:asciiTheme="minorEastAsia" w:hAnsiTheme="minorEastAsia" w:cstheme="minorEastAsia"/>
          <w:b/>
          <w:bCs/>
          <w:sz w:val="44"/>
          <w:szCs w:val="44"/>
        </w:rPr>
      </w:pPr>
      <w:r>
        <w:rPr>
          <w:rFonts w:asciiTheme="minorEastAsia" w:hAnsiTheme="minorEastAsia" w:cstheme="minorEastAsia" w:hint="eastAsia"/>
          <w:b/>
          <w:bCs/>
          <w:sz w:val="44"/>
          <w:szCs w:val="44"/>
        </w:rPr>
        <w:t>关于组织我校高层次人才科研启动经费</w:t>
      </w:r>
    </w:p>
    <w:p w:rsidR="00963A25" w:rsidRDefault="003F3F78">
      <w:pPr>
        <w:jc w:val="center"/>
        <w:rPr>
          <w:rFonts w:asciiTheme="minorEastAsia" w:hAnsiTheme="minorEastAsia" w:cstheme="minorEastAsia" w:hint="eastAsia"/>
          <w:b/>
          <w:bCs/>
          <w:sz w:val="44"/>
          <w:szCs w:val="44"/>
        </w:rPr>
      </w:pPr>
      <w:r>
        <w:rPr>
          <w:rFonts w:asciiTheme="minorEastAsia" w:hAnsiTheme="minorEastAsia" w:cstheme="minorEastAsia" w:hint="eastAsia"/>
          <w:b/>
          <w:bCs/>
          <w:sz w:val="44"/>
          <w:szCs w:val="44"/>
        </w:rPr>
        <w:t>申请工作</w:t>
      </w:r>
      <w:r>
        <w:rPr>
          <w:rFonts w:asciiTheme="minorEastAsia" w:hAnsiTheme="minorEastAsia" w:cstheme="minorEastAsia" w:hint="eastAsia"/>
          <w:b/>
          <w:bCs/>
          <w:sz w:val="44"/>
          <w:szCs w:val="44"/>
        </w:rPr>
        <w:t>的通知</w:t>
      </w:r>
    </w:p>
    <w:p w:rsidR="003F3F78" w:rsidRPr="003F3F78" w:rsidRDefault="003F3F78">
      <w:pPr>
        <w:jc w:val="center"/>
        <w:rPr>
          <w:rFonts w:ascii="仿宋_GB2312" w:eastAsia="仿宋_GB2312" w:hint="eastAsia"/>
          <w:sz w:val="32"/>
          <w:szCs w:val="32"/>
        </w:rPr>
      </w:pPr>
      <w:r w:rsidRPr="003F3F78">
        <w:rPr>
          <w:rFonts w:ascii="仿宋_GB2312" w:eastAsia="仿宋_GB2312" w:hint="eastAsia"/>
          <w:sz w:val="32"/>
          <w:szCs w:val="32"/>
        </w:rPr>
        <w:t>汕职院科研〔2020〕27号</w:t>
      </w:r>
      <w:bookmarkStart w:id="0" w:name="_GoBack"/>
      <w:bookmarkEnd w:id="0"/>
    </w:p>
    <w:p w:rsidR="00963A25" w:rsidRDefault="003F3F78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各</w:t>
      </w:r>
      <w:r>
        <w:rPr>
          <w:rFonts w:ascii="仿宋_GB2312" w:eastAsia="仿宋_GB2312" w:hint="eastAsia"/>
          <w:sz w:val="32"/>
          <w:szCs w:val="32"/>
        </w:rPr>
        <w:t>部门</w:t>
      </w:r>
      <w:r>
        <w:rPr>
          <w:rFonts w:ascii="仿宋_GB2312" w:eastAsia="仿宋_GB2312" w:hAnsi="仿宋_GB2312" w:cs="仿宋_GB2312" w:hint="eastAsia"/>
          <w:sz w:val="32"/>
          <w:szCs w:val="32"/>
        </w:rPr>
        <w:t>：</w:t>
      </w:r>
    </w:p>
    <w:p w:rsidR="00963A25" w:rsidRDefault="003F3F78">
      <w:pPr>
        <w:ind w:rightChars="-159" w:right="-334" w:firstLineChars="200" w:firstLine="656"/>
        <w:jc w:val="left"/>
        <w:rPr>
          <w:rFonts w:ascii="仿宋_GB2312" w:eastAsia="仿宋_GB2312" w:hAnsi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ascii="仿宋_GB2312" w:eastAsia="仿宋_GB2312" w:hAnsi="仿宋_GB2312" w:cs="仿宋_GB2312" w:hint="eastAsia"/>
          <w:color w:val="000000"/>
          <w:spacing w:val="4"/>
          <w:sz w:val="32"/>
          <w:szCs w:val="22"/>
        </w:rPr>
        <w:t>为进一步规范高层次人才科研启动专项经费管理，提高科研</w:t>
      </w:r>
      <w:r>
        <w:rPr>
          <w:rFonts w:ascii="仿宋_GB2312" w:eastAsia="仿宋_GB2312" w:hAnsi="仿宋_GB2312" w:cs="仿宋_GB2312" w:hint="eastAsia"/>
          <w:color w:val="000000"/>
          <w:spacing w:val="3"/>
          <w:sz w:val="32"/>
          <w:szCs w:val="22"/>
        </w:rPr>
        <w:t>启动专项经费的使用效率和效益，更好地发挥</w:t>
      </w:r>
      <w:r>
        <w:rPr>
          <w:rFonts w:ascii="仿宋_GB2312" w:eastAsia="仿宋_GB2312" w:hAnsi="仿宋_GB2312" w:cs="仿宋_GB2312" w:hint="eastAsia"/>
          <w:color w:val="000000"/>
          <w:spacing w:val="3"/>
          <w:sz w:val="32"/>
          <w:szCs w:val="22"/>
        </w:rPr>
        <w:t>高层次</w:t>
      </w:r>
      <w:r>
        <w:rPr>
          <w:rFonts w:ascii="仿宋_GB2312" w:eastAsia="仿宋_GB2312" w:hAnsi="仿宋_GB2312" w:cs="仿宋_GB2312" w:hint="eastAsia"/>
          <w:color w:val="000000"/>
          <w:spacing w:val="3"/>
          <w:sz w:val="32"/>
          <w:szCs w:val="22"/>
        </w:rPr>
        <w:t>人</w:t>
      </w:r>
      <w:r>
        <w:rPr>
          <w:rFonts w:ascii="仿宋_GB2312" w:eastAsia="仿宋_GB2312" w:hAnsi="仿宋_GB2312" w:cs="仿宋_GB2312" w:hint="eastAsia"/>
          <w:color w:val="000000"/>
          <w:spacing w:val="4"/>
          <w:sz w:val="32"/>
          <w:szCs w:val="22"/>
        </w:rPr>
        <w:t>才在学校科学研究和学科专业建设中的作用</w:t>
      </w:r>
      <w:r>
        <w:rPr>
          <w:rFonts w:ascii="仿宋_GB2312" w:eastAsia="仿宋_GB2312" w:hAnsi="仿宋_GB2312" w:cs="仿宋_GB2312" w:hint="eastAsia"/>
          <w:color w:val="000000"/>
          <w:spacing w:val="4"/>
          <w:sz w:val="32"/>
          <w:szCs w:val="22"/>
        </w:rPr>
        <w:t>，根据《</w:t>
      </w:r>
      <w:r>
        <w:rPr>
          <w:rFonts w:ascii="仿宋_GB2312" w:eastAsia="仿宋_GB2312" w:hAnsi="仿宋_GB2312" w:cs="仿宋_GB2312" w:hint="eastAsia"/>
          <w:color w:val="000000"/>
          <w:spacing w:val="4"/>
          <w:sz w:val="32"/>
          <w:szCs w:val="22"/>
        </w:rPr>
        <w:t>汕尾职业技术学院引进高层次人才科研启动专项经费管理暂行办法</w:t>
      </w:r>
      <w:r>
        <w:rPr>
          <w:rFonts w:ascii="仿宋_GB2312" w:eastAsia="仿宋_GB2312" w:hAnsi="仿宋_GB2312" w:cs="仿宋_GB2312" w:hint="eastAsia"/>
          <w:color w:val="000000"/>
          <w:spacing w:val="4"/>
          <w:sz w:val="32"/>
          <w:szCs w:val="22"/>
        </w:rPr>
        <w:t>》和《关于我校在职期间取得博士学位教师科研启动经费的通知》文件精神，现组织我校</w:t>
      </w:r>
      <w:r>
        <w:rPr>
          <w:rFonts w:ascii="仿宋_GB2312" w:eastAsia="仿宋_GB2312" w:hAnsi="仿宋_GB2312" w:cs="仿宋_GB2312" w:hint="eastAsia"/>
          <w:color w:val="000000"/>
          <w:spacing w:val="4"/>
          <w:sz w:val="32"/>
          <w:szCs w:val="22"/>
        </w:rPr>
        <w:t>2020</w:t>
      </w:r>
      <w:r>
        <w:rPr>
          <w:rFonts w:ascii="仿宋_GB2312" w:eastAsia="仿宋_GB2312" w:hAnsi="仿宋_GB2312" w:cs="仿宋_GB2312" w:hint="eastAsia"/>
          <w:color w:val="000000"/>
          <w:spacing w:val="4"/>
          <w:sz w:val="32"/>
          <w:szCs w:val="22"/>
        </w:rPr>
        <w:t>年度新引进高层次人才和</w:t>
      </w:r>
      <w:r>
        <w:rPr>
          <w:rFonts w:ascii="仿宋_GB2312" w:eastAsia="仿宋_GB2312" w:hAnsi="仿宋_GB2312" w:cs="仿宋_GB2312" w:hint="eastAsia"/>
          <w:color w:val="000000"/>
          <w:spacing w:val="4"/>
          <w:sz w:val="32"/>
          <w:szCs w:val="22"/>
        </w:rPr>
        <w:t>我校在职期间取得博士学位教师科研启动经费申请工作。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相关事宜通知如下：</w:t>
      </w:r>
    </w:p>
    <w:p w:rsidR="00963A25" w:rsidRDefault="003F3F78">
      <w:pPr>
        <w:numPr>
          <w:ilvl w:val="0"/>
          <w:numId w:val="1"/>
        </w:numPr>
        <w:ind w:rightChars="-159" w:right="-334" w:firstLineChars="200" w:firstLine="640"/>
        <w:jc w:val="left"/>
        <w:rPr>
          <w:rFonts w:ascii="仿宋_GB2312" w:eastAsia="仿宋_GB2312" w:hAnsi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申请人员</w:t>
      </w:r>
    </w:p>
    <w:p w:rsidR="00963A25" w:rsidRDefault="003F3F78">
      <w:pPr>
        <w:ind w:rightChars="-159" w:right="-334" w:firstLine="640"/>
        <w:jc w:val="left"/>
        <w:rPr>
          <w:rFonts w:ascii="仿宋_GB2312" w:eastAsia="仿宋_GB2312" w:hAnsi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1.2020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年学校新进博士、硕士；</w:t>
      </w:r>
    </w:p>
    <w:p w:rsidR="00963A25" w:rsidRDefault="003F3F78">
      <w:pPr>
        <w:ind w:rightChars="-159" w:right="-334" w:firstLineChars="200" w:firstLine="656"/>
        <w:jc w:val="left"/>
        <w:rPr>
          <w:rFonts w:ascii="仿宋_GB2312" w:eastAsia="仿宋_GB2312" w:hAnsi="仿宋_GB2312" w:cs="仿宋_GB2312"/>
          <w:color w:val="000000"/>
          <w:spacing w:val="4"/>
          <w:sz w:val="32"/>
          <w:szCs w:val="22"/>
        </w:rPr>
      </w:pPr>
      <w:r>
        <w:rPr>
          <w:rFonts w:ascii="仿宋_GB2312" w:eastAsia="仿宋_GB2312" w:hAnsi="仿宋_GB2312" w:cs="仿宋_GB2312" w:hint="eastAsia"/>
          <w:color w:val="000000"/>
          <w:spacing w:val="4"/>
          <w:sz w:val="32"/>
          <w:szCs w:val="22"/>
        </w:rPr>
        <w:t>2.</w:t>
      </w:r>
      <w:r>
        <w:rPr>
          <w:rFonts w:ascii="仿宋_GB2312" w:eastAsia="仿宋_GB2312" w:hAnsi="仿宋_GB2312" w:cs="仿宋_GB2312" w:hint="eastAsia"/>
          <w:color w:val="000000"/>
          <w:spacing w:val="4"/>
          <w:sz w:val="32"/>
          <w:szCs w:val="22"/>
        </w:rPr>
        <w:t>我校在职期间取得博士学位教师。</w:t>
      </w:r>
    </w:p>
    <w:p w:rsidR="00963A25" w:rsidRDefault="003F3F78">
      <w:pPr>
        <w:numPr>
          <w:ilvl w:val="0"/>
          <w:numId w:val="1"/>
        </w:numPr>
        <w:ind w:rightChars="-159" w:right="-334" w:firstLineChars="200" w:firstLine="656"/>
        <w:jc w:val="left"/>
        <w:rPr>
          <w:rFonts w:ascii="仿宋_GB2312" w:eastAsia="仿宋_GB2312" w:hAnsi="仿宋_GB2312" w:cs="仿宋_GB2312"/>
          <w:color w:val="000000"/>
          <w:spacing w:val="4"/>
          <w:sz w:val="32"/>
          <w:szCs w:val="22"/>
        </w:rPr>
      </w:pPr>
      <w:r>
        <w:rPr>
          <w:rFonts w:ascii="仿宋_GB2312" w:eastAsia="仿宋_GB2312" w:hAnsi="仿宋_GB2312" w:cs="仿宋_GB2312" w:hint="eastAsia"/>
          <w:color w:val="000000"/>
          <w:spacing w:val="4"/>
          <w:sz w:val="32"/>
          <w:szCs w:val="22"/>
        </w:rPr>
        <w:t>资助标准</w:t>
      </w:r>
    </w:p>
    <w:p w:rsidR="00963A25" w:rsidRDefault="003F3F78">
      <w:pPr>
        <w:ind w:rightChars="-159" w:right="-334" w:firstLineChars="200" w:firstLine="656"/>
        <w:jc w:val="left"/>
        <w:rPr>
          <w:rFonts w:ascii="仿宋_GB2312" w:eastAsia="仿宋_GB2312" w:hAnsi="仿宋_GB2312" w:cs="仿宋_GB2312"/>
          <w:color w:val="000000"/>
          <w:spacing w:val="4"/>
          <w:sz w:val="32"/>
          <w:szCs w:val="22"/>
        </w:rPr>
      </w:pPr>
      <w:r>
        <w:rPr>
          <w:rFonts w:ascii="仿宋_GB2312" w:eastAsia="仿宋_GB2312" w:hAnsi="仿宋_GB2312" w:cs="仿宋_GB2312" w:hint="eastAsia"/>
          <w:color w:val="000000"/>
          <w:spacing w:val="4"/>
          <w:sz w:val="32"/>
          <w:szCs w:val="22"/>
        </w:rPr>
        <w:t>科研启动费资助标准：博士研究生自然科学</w:t>
      </w:r>
      <w:r>
        <w:rPr>
          <w:rFonts w:ascii="仿宋_GB2312" w:eastAsia="仿宋_GB2312" w:hAnsi="仿宋_GB2312" w:cs="仿宋_GB2312" w:hint="eastAsia"/>
          <w:color w:val="000000"/>
          <w:spacing w:val="4"/>
          <w:sz w:val="32"/>
          <w:szCs w:val="22"/>
        </w:rPr>
        <w:t>10</w:t>
      </w:r>
      <w:r>
        <w:rPr>
          <w:rFonts w:ascii="仿宋_GB2312" w:eastAsia="仿宋_GB2312" w:hAnsi="仿宋_GB2312" w:cs="仿宋_GB2312" w:hint="eastAsia"/>
          <w:color w:val="000000"/>
          <w:spacing w:val="4"/>
          <w:sz w:val="32"/>
          <w:szCs w:val="22"/>
        </w:rPr>
        <w:t>万元、社会科学</w:t>
      </w:r>
      <w:r>
        <w:rPr>
          <w:rFonts w:ascii="仿宋_GB2312" w:eastAsia="仿宋_GB2312" w:hAnsi="仿宋_GB2312" w:cs="仿宋_GB2312" w:hint="eastAsia"/>
          <w:color w:val="000000"/>
          <w:spacing w:val="4"/>
          <w:sz w:val="32"/>
          <w:szCs w:val="22"/>
        </w:rPr>
        <w:t>5</w:t>
      </w:r>
      <w:r>
        <w:rPr>
          <w:rFonts w:ascii="仿宋_GB2312" w:eastAsia="仿宋_GB2312" w:hAnsi="仿宋_GB2312" w:cs="仿宋_GB2312" w:hint="eastAsia"/>
          <w:color w:val="000000"/>
          <w:spacing w:val="4"/>
          <w:sz w:val="32"/>
          <w:szCs w:val="22"/>
        </w:rPr>
        <w:t>万；硕士研究生自然科学</w:t>
      </w:r>
      <w:r>
        <w:rPr>
          <w:rFonts w:ascii="仿宋_GB2312" w:eastAsia="仿宋_GB2312" w:hAnsi="仿宋_GB2312" w:cs="仿宋_GB2312" w:hint="eastAsia"/>
          <w:color w:val="000000"/>
          <w:spacing w:val="4"/>
          <w:sz w:val="32"/>
          <w:szCs w:val="22"/>
        </w:rPr>
        <w:t>5</w:t>
      </w:r>
      <w:r>
        <w:rPr>
          <w:rFonts w:ascii="仿宋_GB2312" w:eastAsia="仿宋_GB2312" w:hAnsi="仿宋_GB2312" w:cs="仿宋_GB2312" w:hint="eastAsia"/>
          <w:color w:val="000000"/>
          <w:spacing w:val="4"/>
          <w:sz w:val="32"/>
          <w:szCs w:val="22"/>
        </w:rPr>
        <w:t>万元，社会科学</w:t>
      </w:r>
      <w:r>
        <w:rPr>
          <w:rFonts w:ascii="仿宋_GB2312" w:eastAsia="仿宋_GB2312" w:hAnsi="仿宋_GB2312" w:cs="仿宋_GB2312" w:hint="eastAsia"/>
          <w:color w:val="000000"/>
          <w:spacing w:val="4"/>
          <w:sz w:val="32"/>
          <w:szCs w:val="22"/>
        </w:rPr>
        <w:t>3</w:t>
      </w:r>
      <w:r>
        <w:rPr>
          <w:rFonts w:ascii="仿宋_GB2312" w:eastAsia="仿宋_GB2312" w:hAnsi="仿宋_GB2312" w:cs="仿宋_GB2312" w:hint="eastAsia"/>
          <w:color w:val="000000"/>
          <w:spacing w:val="4"/>
          <w:sz w:val="32"/>
          <w:szCs w:val="22"/>
        </w:rPr>
        <w:t>万元。</w:t>
      </w:r>
    </w:p>
    <w:p w:rsidR="00963A25" w:rsidRDefault="003F3F78">
      <w:pPr>
        <w:numPr>
          <w:ilvl w:val="0"/>
          <w:numId w:val="1"/>
        </w:numPr>
        <w:ind w:rightChars="-159" w:right="-334" w:firstLineChars="200" w:firstLine="656"/>
        <w:jc w:val="left"/>
        <w:rPr>
          <w:rFonts w:ascii="仿宋_GB2312" w:eastAsia="仿宋_GB2312" w:hAnsi="仿宋_GB2312" w:cs="仿宋_GB2312"/>
          <w:color w:val="000000"/>
          <w:spacing w:val="4"/>
          <w:sz w:val="32"/>
          <w:szCs w:val="22"/>
        </w:rPr>
      </w:pPr>
      <w:r>
        <w:rPr>
          <w:rFonts w:ascii="仿宋_GB2312" w:eastAsia="仿宋_GB2312" w:hAnsi="仿宋_GB2312" w:cs="仿宋_GB2312" w:hint="eastAsia"/>
          <w:color w:val="000000"/>
          <w:spacing w:val="4"/>
          <w:sz w:val="32"/>
          <w:szCs w:val="22"/>
        </w:rPr>
        <w:t>申请与审批</w:t>
      </w:r>
    </w:p>
    <w:p w:rsidR="00963A25" w:rsidRDefault="003F3F78">
      <w:pPr>
        <w:spacing w:before="230" w:line="360" w:lineRule="auto"/>
        <w:ind w:firstLineChars="200" w:firstLine="652"/>
        <w:rPr>
          <w:rFonts w:ascii="仿宋_GB2312" w:eastAsia="仿宋_GB2312" w:hAnsi="LEKUHL+FangSong_GB2312" w:cs="LEKUHL+FangSong_GB2312"/>
          <w:color w:val="000000"/>
          <w:spacing w:val="3"/>
          <w:sz w:val="32"/>
          <w:szCs w:val="32"/>
        </w:rPr>
      </w:pPr>
      <w:r>
        <w:rPr>
          <w:rFonts w:ascii="仿宋_GB2312" w:eastAsia="仿宋_GB2312" w:hAnsi="LEKUHL+FangSong_GB2312" w:cs="LEKUHL+FangSong_GB2312" w:hint="eastAsia"/>
          <w:color w:val="000000"/>
          <w:spacing w:val="3"/>
          <w:sz w:val="32"/>
          <w:szCs w:val="32"/>
        </w:rPr>
        <w:lastRenderedPageBreak/>
        <w:t>1.</w:t>
      </w:r>
      <w:r>
        <w:rPr>
          <w:rFonts w:ascii="仿宋_GB2312" w:eastAsia="仿宋_GB2312" w:hAnsi="LEKUHL+FangSong_GB2312" w:cs="LEKUHL+FangSong_GB2312" w:hint="eastAsia"/>
          <w:color w:val="000000"/>
          <w:spacing w:val="3"/>
          <w:sz w:val="32"/>
          <w:szCs w:val="32"/>
        </w:rPr>
        <w:t>个人申请</w:t>
      </w:r>
    </w:p>
    <w:p w:rsidR="00963A25" w:rsidRDefault="003F3F78">
      <w:pPr>
        <w:spacing w:before="230" w:line="360" w:lineRule="auto"/>
        <w:ind w:firstLineChars="200" w:firstLine="652"/>
        <w:rPr>
          <w:rFonts w:ascii="仿宋_GB2312" w:eastAsia="仿宋_GB2312" w:hAnsi="Calibri"/>
          <w:color w:val="000000"/>
          <w:sz w:val="32"/>
          <w:szCs w:val="32"/>
        </w:rPr>
      </w:pPr>
      <w:r>
        <w:rPr>
          <w:rFonts w:ascii="仿宋_GB2312" w:eastAsia="仿宋_GB2312" w:hAnsi="LEKUHL+FangSong_GB2312" w:cs="LEKUHL+FangSong_GB2312" w:hint="eastAsia"/>
          <w:color w:val="000000"/>
          <w:spacing w:val="3"/>
          <w:sz w:val="32"/>
          <w:szCs w:val="32"/>
        </w:rPr>
        <w:t>从科研处网站下载并按要求规范</w:t>
      </w:r>
      <w:r>
        <w:rPr>
          <w:rFonts w:ascii="仿宋_GB2312" w:eastAsia="仿宋_GB2312" w:hAnsi="LEKUHL+FangSong_GB2312" w:cs="LEKUHL+FangSong_GB2312" w:hint="eastAsia"/>
          <w:color w:val="000000"/>
          <w:sz w:val="32"/>
          <w:szCs w:val="32"/>
        </w:rPr>
        <w:t>填写《汕尾职业技术学院引进高层次人才科研启动经费项目申请书》一式四份。</w:t>
      </w:r>
    </w:p>
    <w:p w:rsidR="00963A25" w:rsidRDefault="003F3F78">
      <w:pPr>
        <w:spacing w:before="230" w:line="360" w:lineRule="auto"/>
        <w:ind w:firstLineChars="200" w:firstLine="652"/>
        <w:rPr>
          <w:rFonts w:ascii="仿宋_GB2312" w:eastAsia="仿宋_GB2312" w:hAnsi="Calibri"/>
          <w:color w:val="000000"/>
          <w:sz w:val="32"/>
          <w:szCs w:val="32"/>
        </w:rPr>
      </w:pPr>
      <w:r>
        <w:rPr>
          <w:rFonts w:ascii="仿宋_GB2312" w:eastAsia="仿宋_GB2312" w:hAnsi="LEKUHL+FangSong_GB2312" w:cs="LEKUHL+FangSong_GB2312" w:hint="eastAsia"/>
          <w:color w:val="000000"/>
          <w:spacing w:val="3"/>
          <w:sz w:val="32"/>
          <w:szCs w:val="32"/>
        </w:rPr>
        <w:t>2.</w:t>
      </w:r>
      <w:r>
        <w:rPr>
          <w:rFonts w:ascii="仿宋_GB2312" w:eastAsia="仿宋_GB2312" w:hAnsi="LEKUHL+FangSong_GB2312" w:cs="LEKUHL+FangSong_GB2312" w:hint="eastAsia"/>
          <w:color w:val="000000"/>
          <w:spacing w:val="3"/>
          <w:sz w:val="32"/>
          <w:szCs w:val="32"/>
        </w:rPr>
        <w:t>所在单位评审</w:t>
      </w:r>
    </w:p>
    <w:p w:rsidR="00963A25" w:rsidRDefault="003F3F78">
      <w:pPr>
        <w:spacing w:before="230" w:line="360" w:lineRule="auto"/>
        <w:ind w:firstLineChars="200" w:firstLine="652"/>
        <w:rPr>
          <w:rFonts w:ascii="仿宋_GB2312" w:eastAsia="仿宋_GB2312" w:hAnsi="Calibri"/>
          <w:color w:val="000000"/>
          <w:sz w:val="32"/>
          <w:szCs w:val="32"/>
        </w:rPr>
      </w:pPr>
      <w:r>
        <w:rPr>
          <w:rFonts w:ascii="仿宋_GB2312" w:eastAsia="仿宋_GB2312" w:hAnsi="LEKUHL+FangSong_GB2312" w:cs="LEKUHL+FangSong_GB2312" w:hint="eastAsia"/>
          <w:color w:val="000000"/>
          <w:spacing w:val="3"/>
          <w:sz w:val="32"/>
          <w:szCs w:val="32"/>
        </w:rPr>
        <w:t>经所在单位（二级学院、系部、中心）论</w:t>
      </w:r>
      <w:r>
        <w:rPr>
          <w:rFonts w:ascii="仿宋_GB2312" w:eastAsia="仿宋_GB2312" w:hAnsi="LEKUHL+FangSong_GB2312" w:cs="LEKUHL+FangSong_GB2312" w:hint="eastAsia"/>
          <w:color w:val="000000"/>
          <w:sz w:val="32"/>
          <w:szCs w:val="32"/>
        </w:rPr>
        <w:t>证、评审，在申请表盖章后交科研处。</w:t>
      </w:r>
    </w:p>
    <w:p w:rsidR="00963A25" w:rsidRDefault="003F3F78">
      <w:pPr>
        <w:spacing w:before="232" w:line="360" w:lineRule="auto"/>
        <w:ind w:firstLineChars="200" w:firstLine="656"/>
        <w:rPr>
          <w:rFonts w:ascii="仿宋_GB2312" w:eastAsia="仿宋_GB2312" w:hAnsi="LEKUHL+FangSong_GB2312" w:cs="LEKUHL+FangSong_GB2312"/>
          <w:color w:val="000000"/>
          <w:spacing w:val="4"/>
          <w:sz w:val="32"/>
          <w:szCs w:val="32"/>
        </w:rPr>
      </w:pPr>
      <w:r>
        <w:rPr>
          <w:rFonts w:ascii="仿宋_GB2312" w:eastAsia="仿宋_GB2312" w:hAnsi="LEKUHL+FangSong_GB2312" w:cs="LEKUHL+FangSong_GB2312" w:hint="eastAsia"/>
          <w:color w:val="000000"/>
          <w:spacing w:val="4"/>
          <w:sz w:val="32"/>
          <w:szCs w:val="32"/>
        </w:rPr>
        <w:t>3.</w:t>
      </w:r>
      <w:r>
        <w:rPr>
          <w:rFonts w:ascii="仿宋_GB2312" w:eastAsia="仿宋_GB2312" w:hAnsi="LEKUHL+FangSong_GB2312" w:cs="LEKUHL+FangSong_GB2312" w:hint="eastAsia"/>
          <w:color w:val="000000"/>
          <w:spacing w:val="4"/>
          <w:sz w:val="32"/>
          <w:szCs w:val="32"/>
        </w:rPr>
        <w:t>管理部门审核</w:t>
      </w:r>
    </w:p>
    <w:p w:rsidR="00963A25" w:rsidRDefault="003F3F78">
      <w:pPr>
        <w:spacing w:before="232" w:line="360" w:lineRule="auto"/>
        <w:ind w:firstLineChars="200" w:firstLine="656"/>
        <w:rPr>
          <w:rFonts w:ascii="仿宋_GB2312" w:eastAsia="仿宋_GB2312" w:hAnsi="LEKUHL+FangSong_GB2312" w:cs="LEKUHL+FangSong_GB2312"/>
          <w:color w:val="000000"/>
          <w:sz w:val="32"/>
          <w:szCs w:val="32"/>
        </w:rPr>
      </w:pPr>
      <w:r>
        <w:rPr>
          <w:rFonts w:ascii="仿宋_GB2312" w:eastAsia="仿宋_GB2312" w:hAnsi="LEKUHL+FangSong_GB2312" w:cs="LEKUHL+FangSong_GB2312" w:hint="eastAsia"/>
          <w:color w:val="000000"/>
          <w:spacing w:val="4"/>
          <w:sz w:val="32"/>
          <w:szCs w:val="32"/>
        </w:rPr>
        <w:t>科研处和组织人事处根据人才</w:t>
      </w:r>
      <w:r>
        <w:rPr>
          <w:rFonts w:ascii="仿宋_GB2312" w:eastAsia="仿宋_GB2312" w:hAnsi="LEKUHL+FangSong_GB2312" w:cs="LEKUHL+FangSong_GB2312" w:hint="eastAsia"/>
          <w:color w:val="000000"/>
          <w:sz w:val="32"/>
          <w:szCs w:val="32"/>
        </w:rPr>
        <w:t>引进合同目标审核项目建设的目标、内容及经费预算情况。</w:t>
      </w:r>
    </w:p>
    <w:p w:rsidR="00963A25" w:rsidRDefault="003F3F78">
      <w:pPr>
        <w:spacing w:before="232" w:line="360" w:lineRule="auto"/>
        <w:ind w:firstLineChars="200" w:firstLine="640"/>
        <w:rPr>
          <w:rFonts w:ascii="仿宋_GB2312" w:eastAsia="仿宋_GB2312" w:hAnsi="LEKUHL+FangSong_GB2312" w:cs="LEKUHL+FangSong_GB2312"/>
          <w:color w:val="000000"/>
          <w:sz w:val="32"/>
          <w:szCs w:val="32"/>
        </w:rPr>
      </w:pPr>
      <w:r>
        <w:rPr>
          <w:rFonts w:ascii="仿宋_GB2312" w:eastAsia="仿宋_GB2312" w:hAnsi="LEKUHL+FangSong_GB2312" w:cs="LEKUHL+FangSong_GB2312" w:hint="eastAsia"/>
          <w:color w:val="000000"/>
          <w:sz w:val="32"/>
          <w:szCs w:val="32"/>
        </w:rPr>
        <w:t>4.</w:t>
      </w:r>
      <w:r>
        <w:rPr>
          <w:rFonts w:ascii="仿宋_GB2312" w:eastAsia="仿宋_GB2312" w:hAnsi="LEKUHL+FangSong_GB2312" w:cs="LEKUHL+FangSong_GB2312" w:hint="eastAsia"/>
          <w:color w:val="000000"/>
          <w:sz w:val="32"/>
          <w:szCs w:val="32"/>
        </w:rPr>
        <w:t>科研处下达项目经费卡。</w:t>
      </w:r>
    </w:p>
    <w:p w:rsidR="00963A25" w:rsidRDefault="003F3F78">
      <w:pPr>
        <w:spacing w:before="232" w:line="360" w:lineRule="auto"/>
        <w:ind w:firstLine="648"/>
        <w:rPr>
          <w:rFonts w:ascii="仿宋_GB2312" w:eastAsia="仿宋_GB2312" w:hAnsi="LEKUHL+FangSong_GB2312" w:cs="LEKUHL+FangSong_GB2312"/>
          <w:color w:val="000000"/>
          <w:spacing w:val="4"/>
          <w:sz w:val="32"/>
          <w:szCs w:val="32"/>
        </w:rPr>
      </w:pPr>
      <w:r>
        <w:rPr>
          <w:rFonts w:ascii="仿宋_GB2312" w:eastAsia="仿宋_GB2312" w:hAnsi="LEKUHL+FangSong_GB2312" w:cs="LEKUHL+FangSong_GB2312" w:hint="eastAsia"/>
          <w:color w:val="000000"/>
          <w:spacing w:val="4"/>
          <w:sz w:val="32"/>
          <w:szCs w:val="32"/>
        </w:rPr>
        <w:t>四、</w:t>
      </w:r>
      <w:r>
        <w:rPr>
          <w:rFonts w:ascii="仿宋_GB2312" w:eastAsia="仿宋_GB2312" w:hAnsi="LEKUHL+FangSong_GB2312" w:cs="LEKUHL+FangSong_GB2312" w:hint="eastAsia"/>
          <w:color w:val="000000"/>
          <w:spacing w:val="4"/>
          <w:sz w:val="32"/>
          <w:szCs w:val="32"/>
        </w:rPr>
        <w:t>经费使用范围</w:t>
      </w:r>
    </w:p>
    <w:p w:rsidR="00963A25" w:rsidRDefault="003F3F78">
      <w:pPr>
        <w:spacing w:before="232" w:line="360" w:lineRule="auto"/>
        <w:ind w:firstLineChars="200" w:firstLine="640"/>
        <w:rPr>
          <w:rFonts w:ascii="仿宋_GB2312" w:eastAsia="仿宋_GB2312" w:hAnsi="LEKUHL+FangSong_GB2312" w:cs="LEKUHL+FangSong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科研启动费立项后一次核定拨付，使用周期三年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，</w:t>
      </w:r>
      <w:r>
        <w:rPr>
          <w:rFonts w:ascii="仿宋_GB2312" w:eastAsia="仿宋_GB2312" w:hAnsi="LEKUHL+FangSong_GB2312" w:cs="LEKUHL+FangSong_GB2312" w:hint="eastAsia"/>
          <w:color w:val="000000"/>
          <w:spacing w:val="14"/>
          <w:sz w:val="32"/>
          <w:szCs w:val="32"/>
        </w:rPr>
        <w:t>开支使用按照项目预算文本执行，实</w:t>
      </w:r>
      <w:r>
        <w:rPr>
          <w:rFonts w:ascii="仿宋_GB2312" w:eastAsia="仿宋_GB2312" w:hAnsi="LEKUHL+FangSong_GB2312" w:cs="LEKUHL+FangSong_GB2312" w:hint="eastAsia"/>
          <w:color w:val="000000"/>
          <w:spacing w:val="-3"/>
          <w:sz w:val="32"/>
          <w:szCs w:val="32"/>
        </w:rPr>
        <w:t>行项目负责人负责制，按照《汕尾职业技术学院经费支出审批规定》</w:t>
      </w:r>
      <w:r>
        <w:rPr>
          <w:rFonts w:ascii="仿宋_GB2312" w:eastAsia="仿宋_GB2312" w:hAnsi="LEKUHL+FangSong_GB2312" w:cs="LEKUHL+FangSong_GB2312" w:hint="eastAsia"/>
          <w:color w:val="000000"/>
          <w:sz w:val="32"/>
          <w:szCs w:val="32"/>
        </w:rPr>
        <w:t>（汕职院发〔</w:t>
      </w:r>
      <w:r>
        <w:rPr>
          <w:rFonts w:ascii="仿宋_GB2312" w:eastAsia="仿宋_GB2312" w:hAnsi="LEKUHL+FangSong_GB2312" w:cs="LEKUHL+FangSong_GB2312" w:hint="eastAsia"/>
          <w:color w:val="000000"/>
          <w:sz w:val="32"/>
          <w:szCs w:val="32"/>
        </w:rPr>
        <w:t>2020</w:t>
      </w:r>
      <w:r>
        <w:rPr>
          <w:rFonts w:ascii="仿宋_GB2312" w:eastAsia="仿宋_GB2312" w:hAnsi="LEKUHL+FangSong_GB2312" w:cs="LEKUHL+FangSong_GB2312" w:hint="eastAsia"/>
          <w:color w:val="000000"/>
          <w:sz w:val="32"/>
          <w:szCs w:val="32"/>
        </w:rPr>
        <w:t>〕</w:t>
      </w:r>
      <w:r>
        <w:rPr>
          <w:rFonts w:ascii="仿宋_GB2312" w:eastAsia="仿宋_GB2312" w:hAnsi="LEKUHL+FangSong_GB2312" w:cs="LEKUHL+FangSong_GB2312" w:hint="eastAsia"/>
          <w:color w:val="000000"/>
          <w:spacing w:val="2"/>
          <w:sz w:val="32"/>
          <w:szCs w:val="32"/>
        </w:rPr>
        <w:t>96</w:t>
      </w:r>
      <w:r>
        <w:rPr>
          <w:rFonts w:ascii="仿宋_GB2312" w:eastAsia="仿宋_GB2312" w:hAnsi="LEKUHL+FangSong_GB2312" w:cs="LEKUHL+FangSong_GB2312" w:hint="eastAsia"/>
          <w:color w:val="000000"/>
          <w:sz w:val="32"/>
          <w:szCs w:val="32"/>
        </w:rPr>
        <w:t>号）、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《汕尾职业技术学院纵向科研经费管理办法》（汕职院发〔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2020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〕</w:t>
      </w:r>
      <w:r>
        <w:rPr>
          <w:rFonts w:ascii="仿宋_GB2312" w:eastAsia="仿宋_GB2312" w:hAnsi="LEKUHL+FangSong_GB2312" w:cs="LEKUHL+FangSong_GB2312" w:hint="eastAsia"/>
          <w:color w:val="000000"/>
          <w:spacing w:val="2"/>
          <w:sz w:val="32"/>
          <w:szCs w:val="32"/>
        </w:rPr>
        <w:t>49</w:t>
      </w:r>
      <w:r>
        <w:rPr>
          <w:rFonts w:ascii="仿宋_GB2312" w:eastAsia="仿宋_GB2312" w:hAnsi="LEKUHL+FangSong_GB2312" w:cs="LEKUHL+FangSong_GB2312" w:hint="eastAsia"/>
          <w:color w:val="000000"/>
          <w:sz w:val="32"/>
          <w:szCs w:val="32"/>
        </w:rPr>
        <w:t>号）执行。</w:t>
      </w:r>
    </w:p>
    <w:p w:rsidR="00963A25" w:rsidRDefault="003F3F78">
      <w:pPr>
        <w:spacing w:before="232" w:line="360" w:lineRule="auto"/>
        <w:ind w:firstLineChars="200" w:firstLine="656"/>
        <w:rPr>
          <w:rFonts w:ascii="仿宋_GB2312" w:eastAsia="仿宋_GB2312" w:hAnsi="LEKUHL+FangSong_GB2312" w:cs="LEKUHL+FangSong_GB2312"/>
          <w:color w:val="000000"/>
          <w:spacing w:val="4"/>
          <w:sz w:val="32"/>
          <w:szCs w:val="32"/>
        </w:rPr>
      </w:pPr>
      <w:r>
        <w:rPr>
          <w:rFonts w:ascii="仿宋_GB2312" w:eastAsia="仿宋_GB2312" w:hAnsi="LEKUHL+FangSong_GB2312" w:cs="LEKUHL+FangSong_GB2312" w:hint="eastAsia"/>
          <w:color w:val="000000"/>
          <w:spacing w:val="4"/>
          <w:sz w:val="32"/>
          <w:szCs w:val="32"/>
        </w:rPr>
        <w:t>五、</w:t>
      </w:r>
      <w:r>
        <w:rPr>
          <w:rFonts w:ascii="仿宋_GB2312" w:eastAsia="仿宋_GB2312" w:hAnsi="LEKUHL+FangSong_GB2312" w:cs="LEKUHL+FangSong_GB2312" w:hint="eastAsia"/>
          <w:color w:val="000000"/>
          <w:spacing w:val="4"/>
          <w:sz w:val="32"/>
          <w:szCs w:val="32"/>
        </w:rPr>
        <w:t>项目的实施</w:t>
      </w:r>
    </w:p>
    <w:p w:rsidR="00963A25" w:rsidRDefault="003F3F78">
      <w:pPr>
        <w:spacing w:before="232" w:line="360" w:lineRule="auto"/>
        <w:ind w:firstLineChars="200" w:firstLine="628"/>
        <w:rPr>
          <w:rFonts w:ascii="仿宋_GB2312" w:eastAsia="仿宋_GB2312" w:hAnsi="仿宋_GB2312" w:cs="仿宋_GB2312"/>
          <w:color w:val="000000"/>
          <w:spacing w:val="-3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pacing w:val="-3"/>
          <w:sz w:val="32"/>
          <w:szCs w:val="32"/>
        </w:rPr>
        <w:t>1.</w:t>
      </w:r>
      <w:r>
        <w:rPr>
          <w:rFonts w:ascii="仿宋_GB2312" w:eastAsia="仿宋_GB2312" w:hAnsi="仿宋_GB2312" w:cs="仿宋_GB2312" w:hint="eastAsia"/>
          <w:color w:val="000000"/>
          <w:spacing w:val="-3"/>
          <w:sz w:val="32"/>
          <w:szCs w:val="32"/>
        </w:rPr>
        <w:t>项目管理</w:t>
      </w:r>
    </w:p>
    <w:p w:rsidR="00963A25" w:rsidRDefault="003F3F78">
      <w:pPr>
        <w:spacing w:before="232" w:line="360" w:lineRule="auto"/>
        <w:ind w:firstLineChars="200" w:firstLine="628"/>
        <w:rPr>
          <w:rFonts w:ascii="仿宋_GB2312" w:eastAsia="仿宋_GB2312" w:hAnsi="仿宋_GB2312" w:cs="仿宋_GB2312"/>
          <w:color w:val="000000"/>
          <w:spacing w:val="3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pacing w:val="-3"/>
          <w:sz w:val="32"/>
          <w:szCs w:val="32"/>
        </w:rPr>
        <w:lastRenderedPageBreak/>
        <w:t>科研启动经费</w:t>
      </w:r>
      <w:r>
        <w:rPr>
          <w:rFonts w:ascii="仿宋_GB2312" w:eastAsia="仿宋_GB2312" w:hAnsi="仿宋_GB2312" w:cs="仿宋_GB2312" w:hint="eastAsia"/>
          <w:color w:val="000000"/>
          <w:spacing w:val="-3"/>
          <w:sz w:val="32"/>
          <w:szCs w:val="32"/>
        </w:rPr>
        <w:t>按照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《汕尾职业技术学院纵向科研项目管理办法》（汕职院发〔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2020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〕</w:t>
      </w:r>
      <w:r>
        <w:rPr>
          <w:rFonts w:ascii="仿宋_GB2312" w:eastAsia="仿宋_GB2312" w:hAnsi="LEKUHL+FangSong_GB2312" w:cs="LEKUHL+FangSong_GB2312" w:hint="eastAsia"/>
          <w:color w:val="000000"/>
          <w:spacing w:val="2"/>
          <w:sz w:val="32"/>
          <w:szCs w:val="32"/>
        </w:rPr>
        <w:t>49</w:t>
      </w:r>
      <w:r>
        <w:rPr>
          <w:rFonts w:ascii="仿宋_GB2312" w:eastAsia="仿宋_GB2312" w:hAnsi="LEKUHL+FangSong_GB2312" w:cs="LEKUHL+FangSong_GB2312" w:hint="eastAsia"/>
          <w:color w:val="000000"/>
          <w:sz w:val="32"/>
          <w:szCs w:val="32"/>
        </w:rPr>
        <w:t>号）执行。</w:t>
      </w:r>
    </w:p>
    <w:p w:rsidR="00963A25" w:rsidRDefault="003F3F78">
      <w:pPr>
        <w:spacing w:before="232" w:line="360" w:lineRule="auto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2.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项目成果</w:t>
      </w:r>
    </w:p>
    <w:p w:rsidR="00963A25" w:rsidRDefault="003F3F78">
      <w:pPr>
        <w:spacing w:before="232" w:line="360" w:lineRule="auto"/>
        <w:ind w:firstLineChars="200" w:firstLine="640"/>
        <w:rPr>
          <w:rFonts w:ascii="仿宋_GB2312" w:eastAsia="仿宋_GB2312" w:hAnsi="LEKUHL+FangSong_GB2312" w:cs="LEKUHL+FangSong_GB2312"/>
          <w:color w:val="000000"/>
          <w:spacing w:val="4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科研启动费项目成果的知识产权属于汕尾职业技术学院，发表的论文和著作必须注明“汕尾职业技术学院科研启动经</w:t>
      </w:r>
      <w:r>
        <w:rPr>
          <w:rFonts w:ascii="仿宋_GB2312" w:eastAsia="仿宋_GB2312" w:hAnsi="仿宋_GB2312" w:cs="仿宋_GB2312" w:hint="eastAsia"/>
          <w:color w:val="000000"/>
          <w:spacing w:val="-12"/>
          <w:sz w:val="32"/>
          <w:szCs w:val="32"/>
        </w:rPr>
        <w:t>费项目（项目编号）”。未标注或标注错误的，不作为项目结题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依据。</w:t>
      </w:r>
    </w:p>
    <w:p w:rsidR="00963A25" w:rsidRDefault="003F3F78">
      <w:pPr>
        <w:numPr>
          <w:ilvl w:val="0"/>
          <w:numId w:val="2"/>
        </w:numPr>
        <w:spacing w:before="232" w:line="360" w:lineRule="auto"/>
        <w:ind w:firstLineChars="200" w:firstLine="640"/>
        <w:rPr>
          <w:rFonts w:ascii="仿宋_GB2312" w:eastAsia="仿宋_GB2312" w:hAnsi="LEKUHL+FangSong_GB2312" w:cs="LEKUHL+FangSong_GB2312"/>
          <w:color w:val="000000"/>
          <w:sz w:val="32"/>
          <w:szCs w:val="32"/>
        </w:rPr>
      </w:pPr>
      <w:r>
        <w:rPr>
          <w:rFonts w:ascii="仿宋_GB2312" w:eastAsia="仿宋_GB2312" w:hAnsi="LEKUHL+FangSong_GB2312" w:cs="LEKUHL+FangSong_GB2312" w:hint="eastAsia"/>
          <w:color w:val="000000"/>
          <w:sz w:val="32"/>
          <w:szCs w:val="32"/>
        </w:rPr>
        <w:t>材料上报时间</w:t>
      </w:r>
    </w:p>
    <w:p w:rsidR="00963A25" w:rsidRDefault="003F3F78">
      <w:pPr>
        <w:spacing w:before="232" w:line="360" w:lineRule="auto"/>
        <w:ind w:firstLine="640"/>
        <w:rPr>
          <w:rFonts w:ascii="仿宋_GB2312" w:eastAsia="仿宋_GB2312" w:hAnsi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ascii="仿宋_GB2312" w:eastAsia="仿宋_GB2312" w:hAnsi="LEKUHL+FangSong_GB2312" w:cs="LEKUHL+FangSong_GB2312" w:hint="eastAsia"/>
          <w:color w:val="000000"/>
          <w:sz w:val="32"/>
          <w:szCs w:val="32"/>
        </w:rPr>
        <w:t>以部门为单位，于</w:t>
      </w:r>
      <w:r>
        <w:rPr>
          <w:rFonts w:ascii="仿宋_GB2312" w:eastAsia="仿宋_GB2312" w:hAnsi="LEKUHL+FangSong_GB2312" w:cs="LEKUHL+FangSong_GB2312" w:hint="eastAsia"/>
          <w:color w:val="000000"/>
          <w:sz w:val="32"/>
          <w:szCs w:val="32"/>
        </w:rPr>
        <w:t>2020</w:t>
      </w:r>
      <w:r>
        <w:rPr>
          <w:rFonts w:ascii="仿宋_GB2312" w:eastAsia="仿宋_GB2312" w:hAnsi="LEKUHL+FangSong_GB2312" w:cs="LEKUHL+FangSong_GB2312" w:hint="eastAsia"/>
          <w:color w:val="000000"/>
          <w:sz w:val="32"/>
          <w:szCs w:val="32"/>
        </w:rPr>
        <w:t>年</w:t>
      </w:r>
      <w:r>
        <w:rPr>
          <w:rFonts w:ascii="仿宋_GB2312" w:eastAsia="仿宋_GB2312" w:hAnsi="LEKUHL+FangSong_GB2312" w:cs="LEKUHL+FangSong_GB2312" w:hint="eastAsia"/>
          <w:color w:val="000000"/>
          <w:sz w:val="32"/>
          <w:szCs w:val="32"/>
        </w:rPr>
        <w:t>11</w:t>
      </w:r>
      <w:r>
        <w:rPr>
          <w:rFonts w:ascii="仿宋_GB2312" w:eastAsia="仿宋_GB2312" w:hAnsi="LEKUHL+FangSong_GB2312" w:cs="LEKUHL+FangSong_GB2312" w:hint="eastAsia"/>
          <w:color w:val="000000"/>
          <w:sz w:val="32"/>
          <w:szCs w:val="32"/>
        </w:rPr>
        <w:t>月</w:t>
      </w:r>
      <w:r>
        <w:rPr>
          <w:rFonts w:ascii="仿宋_GB2312" w:eastAsia="仿宋_GB2312" w:hAnsi="LEKUHL+FangSong_GB2312" w:cs="LEKUHL+FangSong_GB2312" w:hint="eastAsia"/>
          <w:color w:val="000000"/>
          <w:sz w:val="32"/>
          <w:szCs w:val="32"/>
        </w:rPr>
        <w:t>28</w:t>
      </w:r>
      <w:r>
        <w:rPr>
          <w:rFonts w:ascii="仿宋_GB2312" w:eastAsia="仿宋_GB2312" w:hAnsi="LEKUHL+FangSong_GB2312" w:cs="LEKUHL+FangSong_GB2312" w:hint="eastAsia"/>
          <w:color w:val="000000"/>
          <w:sz w:val="32"/>
          <w:szCs w:val="32"/>
        </w:rPr>
        <w:t>日前，将本部门高层次人才填写的</w:t>
      </w:r>
      <w:r>
        <w:rPr>
          <w:rFonts w:ascii="仿宋_GB2312" w:eastAsia="仿宋_GB2312" w:hAnsi="LEKUHL+FangSong_GB2312" w:cs="LEKUHL+FangSong_GB2312" w:hint="eastAsia"/>
          <w:color w:val="000000"/>
          <w:sz w:val="32"/>
          <w:szCs w:val="32"/>
        </w:rPr>
        <w:t>《汕尾职业技术学院引进高层次人才科研启动经费项目申请书》一式四份</w:t>
      </w:r>
      <w:r>
        <w:rPr>
          <w:rFonts w:ascii="仿宋_GB2312" w:eastAsia="仿宋_GB2312" w:hAnsi="LEKUHL+FangSong_GB2312" w:cs="LEKUHL+FangSong_GB2312" w:hint="eastAsia"/>
          <w:color w:val="000000"/>
          <w:sz w:val="32"/>
          <w:szCs w:val="32"/>
        </w:rPr>
        <w:t>（分人文社科类和自然科学类）及汇总表提交学校科研处科研管理科，电子档同时发送至</w:t>
      </w:r>
      <w:r>
        <w:rPr>
          <w:rFonts w:ascii="仿宋_GB2312" w:eastAsia="仿宋_GB2312" w:hAnsi="LEKUHL+FangSong_GB2312" w:cs="LEKUHL+FangSong_GB2312" w:hint="eastAsia"/>
          <w:color w:val="000000"/>
          <w:sz w:val="32"/>
          <w:szCs w:val="32"/>
        </w:rPr>
        <w:t>swzykyc@163.com,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逾期不予受理。</w:t>
      </w:r>
    </w:p>
    <w:p w:rsidR="00963A25" w:rsidRDefault="003F3F78">
      <w:pPr>
        <w:spacing w:before="232" w:line="360" w:lineRule="auto"/>
        <w:ind w:firstLineChars="200" w:firstLine="640"/>
        <w:rPr>
          <w:rFonts w:ascii="仿宋_GB2312" w:eastAsia="仿宋_GB2312" w:hAnsi="LEKUHL+FangSong_GB2312" w:cs="LEKUHL+FangSong_GB2312"/>
          <w:color w:val="000000"/>
          <w:sz w:val="32"/>
          <w:szCs w:val="32"/>
        </w:rPr>
      </w:pPr>
      <w:r>
        <w:rPr>
          <w:rFonts w:ascii="仿宋_GB2312" w:eastAsia="仿宋_GB2312" w:hAnsi="LEKUHL+FangSong_GB2312" w:cs="LEKUHL+FangSong_GB2312" w:hint="eastAsia"/>
          <w:color w:val="000000"/>
          <w:sz w:val="32"/>
          <w:szCs w:val="32"/>
        </w:rPr>
        <w:t>七、</w:t>
      </w:r>
      <w:r>
        <w:rPr>
          <w:rFonts w:ascii="仿宋_GB2312" w:eastAsia="仿宋_GB2312" w:hAnsi="LEKUHL+FangSong_GB2312" w:cs="LEKUHL+FangSong_GB2312" w:hint="eastAsia"/>
          <w:color w:val="000000"/>
          <w:sz w:val="32"/>
          <w:szCs w:val="32"/>
        </w:rPr>
        <w:t>学校科研处联系人及联系方式</w:t>
      </w:r>
    </w:p>
    <w:p w:rsidR="00963A25" w:rsidRDefault="003F3F78">
      <w:pPr>
        <w:spacing w:before="232" w:line="360" w:lineRule="auto"/>
        <w:ind w:firstLine="640"/>
        <w:rPr>
          <w:rFonts w:ascii="仿宋_GB2312" w:eastAsia="仿宋_GB2312" w:hAnsi="LEKUHL+FangSong_GB2312" w:cs="LEKUHL+FangSong_GB2312"/>
          <w:color w:val="000000"/>
          <w:sz w:val="32"/>
          <w:szCs w:val="32"/>
        </w:rPr>
      </w:pPr>
      <w:r>
        <w:rPr>
          <w:rFonts w:ascii="仿宋_GB2312" w:eastAsia="仿宋_GB2312" w:hAnsi="LEKUHL+FangSong_GB2312" w:cs="LEKUHL+FangSong_GB2312" w:hint="eastAsia"/>
          <w:color w:val="000000"/>
          <w:sz w:val="32"/>
          <w:szCs w:val="32"/>
        </w:rPr>
        <w:t>联系人：黄献洲、张凯</w:t>
      </w:r>
    </w:p>
    <w:p w:rsidR="00963A25" w:rsidRDefault="003F3F78">
      <w:pPr>
        <w:spacing w:before="232" w:line="360" w:lineRule="auto"/>
        <w:ind w:leftChars="304" w:left="638"/>
        <w:rPr>
          <w:rFonts w:ascii="仿宋_GB2312" w:eastAsia="仿宋_GB2312" w:hAnsi="LEKUHL+FangSong_GB2312" w:cs="LEKUHL+FangSong_GB2312"/>
          <w:color w:val="000000"/>
          <w:sz w:val="32"/>
          <w:szCs w:val="32"/>
        </w:rPr>
      </w:pPr>
      <w:r>
        <w:rPr>
          <w:rFonts w:ascii="仿宋_GB2312" w:eastAsia="仿宋_GB2312" w:hAnsi="LEKUHL+FangSong_GB2312" w:cs="LEKUHL+FangSong_GB2312" w:hint="eastAsia"/>
          <w:color w:val="000000"/>
          <w:sz w:val="32"/>
          <w:szCs w:val="32"/>
        </w:rPr>
        <w:t>联系电话：</w:t>
      </w:r>
      <w:r>
        <w:rPr>
          <w:rFonts w:ascii="仿宋_GB2312" w:eastAsia="仿宋_GB2312" w:hAnsi="LEKUHL+FangSong_GB2312" w:cs="LEKUHL+FangSong_GB2312" w:hint="eastAsia"/>
          <w:color w:val="000000"/>
          <w:sz w:val="32"/>
          <w:szCs w:val="32"/>
        </w:rPr>
        <w:t>0660-3392613</w:t>
      </w:r>
      <w:r>
        <w:rPr>
          <w:rFonts w:ascii="仿宋_GB2312" w:eastAsia="仿宋_GB2312" w:hAnsi="LEKUHL+FangSong_GB2312" w:cs="LEKUHL+FangSong_GB2312" w:hint="eastAsia"/>
          <w:color w:val="000000"/>
          <w:sz w:val="32"/>
          <w:szCs w:val="32"/>
        </w:rPr>
        <w:t>、</w:t>
      </w:r>
      <w:r>
        <w:rPr>
          <w:rFonts w:ascii="仿宋_GB2312" w:eastAsia="仿宋_GB2312" w:hAnsi="LEKUHL+FangSong_GB2312" w:cs="LEKUHL+FangSong_GB2312" w:hint="eastAsia"/>
          <w:color w:val="000000"/>
          <w:sz w:val="32"/>
          <w:szCs w:val="32"/>
        </w:rPr>
        <w:t>18922693359</w:t>
      </w:r>
      <w:r>
        <w:rPr>
          <w:rFonts w:ascii="仿宋_GB2312" w:eastAsia="仿宋_GB2312" w:hAnsi="LEKUHL+FangSong_GB2312" w:cs="LEKUHL+FangSong_GB2312" w:hint="eastAsia"/>
          <w:color w:val="000000"/>
          <w:sz w:val="32"/>
          <w:szCs w:val="32"/>
        </w:rPr>
        <w:t>、</w:t>
      </w:r>
      <w:r>
        <w:rPr>
          <w:rFonts w:ascii="仿宋_GB2312" w:eastAsia="仿宋_GB2312" w:hAnsi="LEKUHL+FangSong_GB2312" w:cs="LEKUHL+FangSong_GB2312" w:hint="eastAsia"/>
          <w:color w:val="000000"/>
          <w:sz w:val="32"/>
          <w:szCs w:val="32"/>
        </w:rPr>
        <w:t xml:space="preserve">13119840319 </w:t>
      </w:r>
      <w:r>
        <w:rPr>
          <w:rFonts w:ascii="仿宋_GB2312" w:eastAsia="仿宋_GB2312" w:hAnsi="LEKUHL+FangSong_GB2312" w:cs="LEKUHL+FangSong_GB2312" w:hint="eastAsia"/>
          <w:color w:val="000000"/>
          <w:sz w:val="32"/>
          <w:szCs w:val="32"/>
        </w:rPr>
        <w:t>短号：</w:t>
      </w:r>
      <w:r>
        <w:rPr>
          <w:rFonts w:ascii="仿宋_GB2312" w:eastAsia="仿宋_GB2312" w:hAnsi="LEKUHL+FangSong_GB2312" w:cs="LEKUHL+FangSong_GB2312" w:hint="eastAsia"/>
          <w:color w:val="000000"/>
          <w:sz w:val="32"/>
          <w:szCs w:val="32"/>
        </w:rPr>
        <w:t>666854</w:t>
      </w:r>
    </w:p>
    <w:p w:rsidR="00963A25" w:rsidRDefault="003F3F78">
      <w:pPr>
        <w:spacing w:before="232" w:line="360" w:lineRule="auto"/>
        <w:ind w:leftChars="304" w:left="1598" w:hangingChars="300" w:hanging="960"/>
        <w:rPr>
          <w:rFonts w:ascii="仿宋_GB2312" w:eastAsia="仿宋_GB2312" w:hAnsi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附件：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1.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汕尾职业技术学院引进高层次人才科研启动经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 xml:space="preserve"> 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费项目申请书（人文社科类）</w:t>
      </w:r>
    </w:p>
    <w:p w:rsidR="00963A25" w:rsidRDefault="003F3F78">
      <w:pPr>
        <w:numPr>
          <w:ilvl w:val="0"/>
          <w:numId w:val="3"/>
        </w:numPr>
        <w:spacing w:before="232" w:line="360" w:lineRule="auto"/>
        <w:rPr>
          <w:rFonts w:ascii="仿宋_GB2312" w:eastAsia="仿宋_GB2312" w:hAnsi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lastRenderedPageBreak/>
        <w:t>汕尾职业技术学院引进高层次人才科研启动经费项目申请书（自然科学类）</w:t>
      </w:r>
    </w:p>
    <w:p w:rsidR="00963A25" w:rsidRDefault="003F3F78">
      <w:pPr>
        <w:numPr>
          <w:ilvl w:val="0"/>
          <w:numId w:val="3"/>
        </w:numPr>
        <w:spacing w:before="232" w:line="360" w:lineRule="auto"/>
        <w:rPr>
          <w:rFonts w:ascii="仿宋_GB2312" w:eastAsia="仿宋_GB2312" w:hAnsi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汇总表</w:t>
      </w:r>
    </w:p>
    <w:p w:rsidR="00963A25" w:rsidRDefault="00963A25">
      <w:pPr>
        <w:spacing w:before="232" w:line="360" w:lineRule="auto"/>
        <w:ind w:firstLine="648"/>
        <w:rPr>
          <w:rFonts w:ascii="仿宋_GB2312" w:eastAsia="仿宋_GB2312" w:hAnsi="LEKUHL+FangSong_GB2312" w:cs="LEKUHL+FangSong_GB2312"/>
          <w:color w:val="000000"/>
          <w:spacing w:val="4"/>
          <w:sz w:val="32"/>
          <w:szCs w:val="32"/>
        </w:rPr>
      </w:pPr>
    </w:p>
    <w:p w:rsidR="00963A25" w:rsidRDefault="00963A25" w:rsidP="003F3F78">
      <w:pPr>
        <w:ind w:leftChars="200" w:left="420" w:rightChars="-159" w:right="-334"/>
        <w:jc w:val="left"/>
        <w:rPr>
          <w:rFonts w:ascii="仿宋_GB2312" w:eastAsia="仿宋_GB2312" w:hAnsi="仿宋_GB2312" w:cs="仿宋_GB2312"/>
          <w:color w:val="000000"/>
          <w:spacing w:val="4"/>
          <w:sz w:val="32"/>
          <w:szCs w:val="22"/>
        </w:rPr>
      </w:pPr>
    </w:p>
    <w:p w:rsidR="00963A25" w:rsidRDefault="00963A25">
      <w:pPr>
        <w:spacing w:line="533" w:lineRule="exact"/>
        <w:ind w:firstLineChars="200" w:firstLine="640"/>
        <w:jc w:val="left"/>
        <w:rPr>
          <w:sz w:val="32"/>
          <w:szCs w:val="32"/>
        </w:rPr>
      </w:pPr>
    </w:p>
    <w:p w:rsidR="00963A25" w:rsidRDefault="003F3F78">
      <w:pPr>
        <w:ind w:firstLine="640"/>
        <w:rPr>
          <w:rFonts w:ascii="仿宋_GB2312" w:eastAsia="仿宋_GB2312" w:hAnsi="仿宋_GB2312" w:cs="仿宋_GB2312"/>
          <w:color w:val="000000"/>
          <w:spacing w:val="4"/>
          <w:sz w:val="32"/>
          <w:szCs w:val="22"/>
        </w:rPr>
      </w:pPr>
      <w:r>
        <w:rPr>
          <w:rFonts w:ascii="仿宋_GB2312" w:eastAsia="仿宋_GB2312" w:hAnsi="仿宋_GB2312" w:cs="仿宋_GB2312" w:hint="eastAsia"/>
          <w:color w:val="000000"/>
          <w:spacing w:val="4"/>
          <w:sz w:val="32"/>
          <w:szCs w:val="22"/>
        </w:rPr>
        <w:t xml:space="preserve">                           </w:t>
      </w:r>
    </w:p>
    <w:p w:rsidR="00963A25" w:rsidRDefault="003F3F78" w:rsidP="003F3F78">
      <w:pPr>
        <w:ind w:firstLineChars="1645" w:firstLine="5396"/>
        <w:rPr>
          <w:rFonts w:ascii="仿宋_GB2312" w:eastAsia="仿宋_GB2312" w:hAnsi="仿宋_GB2312" w:cs="仿宋_GB2312"/>
          <w:color w:val="000000"/>
          <w:spacing w:val="4"/>
          <w:sz w:val="32"/>
          <w:szCs w:val="22"/>
        </w:rPr>
      </w:pPr>
      <w:r>
        <w:rPr>
          <w:rFonts w:ascii="仿宋_GB2312" w:eastAsia="仿宋_GB2312" w:hAnsi="仿宋_GB2312" w:cs="仿宋_GB2312" w:hint="eastAsia"/>
          <w:color w:val="000000"/>
          <w:spacing w:val="4"/>
          <w:sz w:val="32"/>
          <w:szCs w:val="22"/>
        </w:rPr>
        <w:t xml:space="preserve"> </w:t>
      </w:r>
      <w:r>
        <w:rPr>
          <w:rFonts w:ascii="仿宋_GB2312" w:eastAsia="仿宋_GB2312" w:hAnsi="仿宋_GB2312" w:cs="仿宋_GB2312" w:hint="eastAsia"/>
          <w:color w:val="000000"/>
          <w:spacing w:val="4"/>
          <w:sz w:val="32"/>
          <w:szCs w:val="22"/>
        </w:rPr>
        <w:t xml:space="preserve">       </w:t>
      </w:r>
      <w:r>
        <w:rPr>
          <w:rFonts w:ascii="仿宋_GB2312" w:eastAsia="仿宋_GB2312" w:hAnsi="仿宋_GB2312" w:cs="仿宋_GB2312" w:hint="eastAsia"/>
          <w:color w:val="000000"/>
          <w:spacing w:val="4"/>
          <w:sz w:val="32"/>
          <w:szCs w:val="22"/>
        </w:rPr>
        <w:t>科研处</w:t>
      </w:r>
      <w:r>
        <w:rPr>
          <w:rFonts w:ascii="仿宋_GB2312" w:eastAsia="仿宋_GB2312" w:hAnsi="仿宋_GB2312" w:cs="仿宋_GB2312" w:hint="eastAsia"/>
          <w:color w:val="000000"/>
          <w:spacing w:val="4"/>
          <w:sz w:val="32"/>
          <w:szCs w:val="22"/>
        </w:rPr>
        <w:t xml:space="preserve">       </w:t>
      </w:r>
    </w:p>
    <w:p w:rsidR="00963A25" w:rsidRDefault="003F3F78" w:rsidP="00963A25">
      <w:pPr>
        <w:ind w:firstLineChars="1702" w:firstLine="5583"/>
        <w:rPr>
          <w:rFonts w:ascii="仿宋_GB2312" w:eastAsia="仿宋_GB2312" w:hAnsi="仿宋_GB2312" w:cs="仿宋_GB2312"/>
          <w:color w:val="000000"/>
          <w:spacing w:val="4"/>
          <w:sz w:val="32"/>
          <w:szCs w:val="22"/>
        </w:rPr>
      </w:pPr>
      <w:r>
        <w:rPr>
          <w:rFonts w:ascii="仿宋_GB2312" w:eastAsia="仿宋_GB2312" w:hAnsi="仿宋_GB2312" w:cs="仿宋_GB2312" w:hint="eastAsia"/>
          <w:color w:val="000000"/>
          <w:spacing w:val="4"/>
          <w:sz w:val="32"/>
          <w:szCs w:val="22"/>
        </w:rPr>
        <w:t>2020</w:t>
      </w:r>
      <w:r>
        <w:rPr>
          <w:rFonts w:ascii="仿宋_GB2312" w:eastAsia="仿宋_GB2312" w:hAnsi="仿宋_GB2312" w:cs="仿宋_GB2312" w:hint="eastAsia"/>
          <w:color w:val="000000"/>
          <w:spacing w:val="4"/>
          <w:sz w:val="32"/>
          <w:szCs w:val="22"/>
        </w:rPr>
        <w:t>年</w:t>
      </w:r>
      <w:r>
        <w:rPr>
          <w:rFonts w:ascii="仿宋_GB2312" w:eastAsia="仿宋_GB2312" w:hAnsi="仿宋_GB2312" w:cs="仿宋_GB2312" w:hint="eastAsia"/>
          <w:color w:val="000000"/>
          <w:spacing w:val="4"/>
          <w:sz w:val="32"/>
          <w:szCs w:val="22"/>
        </w:rPr>
        <w:t>1</w:t>
      </w:r>
      <w:r>
        <w:rPr>
          <w:rFonts w:ascii="仿宋_GB2312" w:eastAsia="仿宋_GB2312" w:hAnsi="仿宋_GB2312" w:cs="仿宋_GB2312" w:hint="eastAsia"/>
          <w:color w:val="000000"/>
          <w:spacing w:val="4"/>
          <w:sz w:val="32"/>
          <w:szCs w:val="22"/>
        </w:rPr>
        <w:t>1</w:t>
      </w:r>
      <w:r>
        <w:rPr>
          <w:rFonts w:ascii="仿宋_GB2312" w:eastAsia="仿宋_GB2312" w:hAnsi="仿宋_GB2312" w:cs="仿宋_GB2312" w:hint="eastAsia"/>
          <w:color w:val="000000"/>
          <w:spacing w:val="4"/>
          <w:sz w:val="32"/>
          <w:szCs w:val="22"/>
        </w:rPr>
        <w:t>月</w:t>
      </w:r>
      <w:r>
        <w:rPr>
          <w:rFonts w:ascii="仿宋_GB2312" w:eastAsia="仿宋_GB2312" w:hAnsi="仿宋_GB2312" w:cs="仿宋_GB2312" w:hint="eastAsia"/>
          <w:color w:val="000000"/>
          <w:spacing w:val="4"/>
          <w:sz w:val="32"/>
          <w:szCs w:val="22"/>
        </w:rPr>
        <w:t>11</w:t>
      </w:r>
      <w:r>
        <w:rPr>
          <w:rFonts w:ascii="仿宋_GB2312" w:eastAsia="仿宋_GB2312" w:hAnsi="仿宋_GB2312" w:cs="仿宋_GB2312" w:hint="eastAsia"/>
          <w:color w:val="000000"/>
          <w:spacing w:val="4"/>
          <w:sz w:val="32"/>
          <w:szCs w:val="22"/>
        </w:rPr>
        <w:t>日</w:t>
      </w:r>
    </w:p>
    <w:sectPr w:rsidR="00963A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LEKUHL+FangSong_GB2312">
    <w:altName w:val="Segoe Print"/>
    <w:charset w:val="01"/>
    <w:family w:val="modern"/>
    <w:pitch w:val="default"/>
    <w:sig w:usb0="00000000" w:usb1="00000000" w:usb2="01010101" w:usb3="01010101" w:csb0="01010101" w:csb1="01010101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B146C65"/>
    <w:multiLevelType w:val="singleLevel"/>
    <w:tmpl w:val="BB146C65"/>
    <w:lvl w:ilvl="0">
      <w:start w:val="2"/>
      <w:numFmt w:val="decimal"/>
      <w:lvlText w:val="%1."/>
      <w:lvlJc w:val="left"/>
      <w:pPr>
        <w:tabs>
          <w:tab w:val="left" w:pos="312"/>
        </w:tabs>
        <w:ind w:left="1278" w:firstLine="0"/>
      </w:pPr>
    </w:lvl>
  </w:abstractNum>
  <w:abstractNum w:abstractNumId="1">
    <w:nsid w:val="06270DCB"/>
    <w:multiLevelType w:val="singleLevel"/>
    <w:tmpl w:val="06270DC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3F7ADC25"/>
    <w:multiLevelType w:val="singleLevel"/>
    <w:tmpl w:val="3F7ADC25"/>
    <w:lvl w:ilvl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A4E"/>
    <w:rsid w:val="00011D0D"/>
    <w:rsid w:val="0010074E"/>
    <w:rsid w:val="001B708F"/>
    <w:rsid w:val="003F3F78"/>
    <w:rsid w:val="004E62DD"/>
    <w:rsid w:val="00684299"/>
    <w:rsid w:val="007A06CB"/>
    <w:rsid w:val="00814D20"/>
    <w:rsid w:val="008604E7"/>
    <w:rsid w:val="00963A25"/>
    <w:rsid w:val="00A35C33"/>
    <w:rsid w:val="00B22A4E"/>
    <w:rsid w:val="00C07C83"/>
    <w:rsid w:val="00F74E43"/>
    <w:rsid w:val="1B1C26A8"/>
    <w:rsid w:val="1EF00727"/>
    <w:rsid w:val="26F507FE"/>
    <w:rsid w:val="2C173CFB"/>
    <w:rsid w:val="2C865CAA"/>
    <w:rsid w:val="3FC84650"/>
    <w:rsid w:val="3FD13439"/>
    <w:rsid w:val="40402A66"/>
    <w:rsid w:val="4BFF2D73"/>
    <w:rsid w:val="5A8929BF"/>
    <w:rsid w:val="613A4AD5"/>
    <w:rsid w:val="68A25D67"/>
    <w:rsid w:val="6D99718E"/>
    <w:rsid w:val="745A6F96"/>
    <w:rsid w:val="74CA057D"/>
    <w:rsid w:val="78301F68"/>
    <w:rsid w:val="79F836BE"/>
    <w:rsid w:val="7BE933E2"/>
    <w:rsid w:val="7D180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Balloon Text"/>
    <w:basedOn w:val="a"/>
    <w:link w:val="Char1"/>
    <w:rsid w:val="003F3F78"/>
    <w:rPr>
      <w:sz w:val="18"/>
      <w:szCs w:val="18"/>
    </w:rPr>
  </w:style>
  <w:style w:type="character" w:customStyle="1" w:styleId="Char1">
    <w:name w:val="批注框文本 Char"/>
    <w:basedOn w:val="a0"/>
    <w:link w:val="a5"/>
    <w:rsid w:val="003F3F78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Balloon Text"/>
    <w:basedOn w:val="a"/>
    <w:link w:val="Char1"/>
    <w:rsid w:val="003F3F78"/>
    <w:rPr>
      <w:sz w:val="18"/>
      <w:szCs w:val="18"/>
    </w:rPr>
  </w:style>
  <w:style w:type="character" w:customStyle="1" w:styleId="Char1">
    <w:name w:val="批注框文本 Char"/>
    <w:basedOn w:val="a0"/>
    <w:link w:val="a5"/>
    <w:rsid w:val="003F3F78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171</Words>
  <Characters>977</Characters>
  <Application>Microsoft Office Word</Application>
  <DocSecurity>0</DocSecurity>
  <Lines>8</Lines>
  <Paragraphs>2</Paragraphs>
  <ScaleCrop>false</ScaleCrop>
  <Company>china</Company>
  <LinksUpToDate>false</LinksUpToDate>
  <CharactersWithSpaces>1146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9</cp:revision>
  <cp:lastPrinted>2020-11-11T07:18:00Z</cp:lastPrinted>
  <dcterms:created xsi:type="dcterms:W3CDTF">2020-10-29T09:11:00Z</dcterms:created>
  <dcterms:modified xsi:type="dcterms:W3CDTF">2020-11-11T07:21:00Z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