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汕尾职业技术学院科研经费间接费用管理办法</w:t>
      </w:r>
    </w:p>
    <w:p>
      <w:pPr>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第一章  总 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为贯彻、落实《国务院关于改进和加强中央财政科研项目和资金管理的若干意见》（国发〔2014〕11 号）、《财政部、科技部关于调整国家科技计划和公益性行业科研专项经费管理办法若干规定的通知》（财教〔2011〕434 号）、《教育部关于进一步加强高校科研项目管理的意见》（教技〔2012〕14 号）、《教育部、财政部关于加强中央部门所属高校科研经费管理的意见》（教财〔2012〕7 号）等文件精神，充分调动科研人员工作积极性，进一步加强我校科研项目经费管理，确保科研项目间接费用规范合理有效使用，结合学校科研工作实际，制定本办法。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本办法适用于各级各类项目管理部门批准设有间接费用的科研项目。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科研经费间接费用是指承担项目任务的单位在组织实施项目过程中发生的无法在直接费用中列支的相关费用，主要用于补偿为项目研究提供的现有仪器设备及房屋，水、电、气、暖消耗，有关管理费用，绩效支出等。绩效支出是单位为提高科研工作者的积极性而安排的，用于项目中有工资性收入人员的绩效奖励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学校牵头项目的间接经费应按照国家规定足额预算；学校参加项目的间接经费，应按照获得直接经费的比例与项目的其他参加单位合理分配。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按合同规定转拨给外单位的项目（课题或任务）经费不提取间接费用或管理费。</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间接费用管理与使用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管理和使用原则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（一）分类核定：按照科研经费的类别分别核定间接费用的额度。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（二）比例控制：按照科研经费直接费用扣除设备费后的一定比例控制间接费用的预算，间接费用的预算额度不予调整。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（三）统筹安排：间接费用由学校统筹安排使用。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（四）规范使用：间接费用应规范使用，符合国家的政策法规。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核定比例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间接费用预算使用分段超额累退比例法计算并实行总额控制，按照不超过项目经费中直接费用扣除设备购置费后的最高限定比例核定，具体比例如下表所示：</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8792" w:type="dxa"/>
        <w:jc w:val="center"/>
        <w:tblLayout w:type="fixed"/>
        <w:tblCellMar>
          <w:top w:w="0" w:type="dxa"/>
          <w:left w:w="0" w:type="dxa"/>
          <w:bottom w:w="0" w:type="dxa"/>
          <w:right w:w="0" w:type="dxa"/>
        </w:tblCellMar>
      </w:tblPr>
      <w:tblGrid>
        <w:gridCol w:w="1988"/>
        <w:gridCol w:w="2126"/>
        <w:gridCol w:w="1985"/>
        <w:gridCol w:w="1275"/>
        <w:gridCol w:w="1418"/>
      </w:tblGrid>
      <w:tr>
        <w:tblPrEx>
          <w:tblCellMar>
            <w:top w:w="0" w:type="dxa"/>
            <w:left w:w="0" w:type="dxa"/>
            <w:bottom w:w="0" w:type="dxa"/>
            <w:right w:w="0" w:type="dxa"/>
          </w:tblCellMar>
        </w:tblPrEx>
        <w:trPr>
          <w:trHeight w:val="2699" w:hRule="exact"/>
          <w:jc w:val="center"/>
        </w:trPr>
        <w:tc>
          <w:tcPr>
            <w:tcW w:w="1988" w:type="dxa"/>
            <w:tcBorders>
              <w:top w:val="single" w:color="000000" w:sz="2" w:space="0"/>
              <w:left w:val="single" w:color="000000" w:sz="2" w:space="0"/>
              <w:bottom w:val="single" w:color="auto" w:sz="4" w:space="0"/>
              <w:right w:val="single" w:color="000000" w:sz="2" w:space="0"/>
            </w:tcBorders>
            <w:vAlign w:val="center"/>
          </w:tcPr>
          <w:p>
            <w:pPr>
              <w:rPr>
                <w:rFonts w:ascii="黑体" w:hAnsi="黑体" w:eastAsia="黑体"/>
                <w:szCs w:val="21"/>
              </w:rPr>
            </w:pPr>
            <w:r>
              <w:rPr>
                <w:rFonts w:hint="eastAsia" w:ascii="黑体" w:hAnsi="黑体" w:eastAsia="黑体" w:cs="仿宋_GB2312"/>
                <w:szCs w:val="21"/>
              </w:rPr>
              <w:t>间接费用预算使用分段超额累退比例法计算并实行总额控制，按照不超过项目经费中直接费用扣除设备购置费后的最高限定比例核定，具体比例如下表所示：</w:t>
            </w:r>
            <w:r>
              <w:rPr>
                <w:rFonts w:ascii="黑体" w:hAnsi="黑体" w:eastAsia="黑体" w:cs="宋体"/>
                <w:color w:val="000000"/>
                <w:spacing w:val="-4"/>
                <w:szCs w:val="21"/>
              </w:rPr>
              <w:t>项目</w:t>
            </w:r>
            <w:r>
              <w:rPr>
                <w:rFonts w:ascii="黑体" w:hAnsi="黑体" w:eastAsia="黑体" w:cs="宋体"/>
                <w:color w:val="000000"/>
                <w:spacing w:val="-2"/>
                <w:szCs w:val="21"/>
              </w:rPr>
              <w:t>类型</w:t>
            </w:r>
          </w:p>
        </w:tc>
        <w:tc>
          <w:tcPr>
            <w:tcW w:w="4111"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jc w:val="center"/>
              <w:rPr>
                <w:rFonts w:ascii="黑体" w:hAnsi="黑体" w:eastAsia="黑体"/>
                <w:sz w:val="24"/>
              </w:rPr>
            </w:pPr>
            <w:r>
              <w:rPr>
                <w:rFonts w:ascii="黑体" w:hAnsi="黑体" w:eastAsia="黑体" w:cs="宋体"/>
                <w:color w:val="000000"/>
                <w:spacing w:val="-4"/>
                <w:sz w:val="24"/>
              </w:rPr>
              <w:t>纵向</w:t>
            </w:r>
            <w:r>
              <w:rPr>
                <w:rFonts w:ascii="黑体" w:hAnsi="黑体" w:eastAsia="黑体" w:cs="宋体"/>
                <w:color w:val="000000"/>
                <w:spacing w:val="-2"/>
                <w:sz w:val="24"/>
              </w:rPr>
              <w:t>项目</w:t>
            </w:r>
          </w:p>
        </w:tc>
        <w:tc>
          <w:tcPr>
            <w:tcW w:w="2693"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jc w:val="center"/>
              <w:rPr>
                <w:rFonts w:ascii="黑体" w:hAnsi="黑体" w:eastAsia="黑体"/>
                <w:sz w:val="24"/>
              </w:rPr>
            </w:pPr>
            <w:r>
              <w:rPr>
                <w:rFonts w:ascii="黑体" w:hAnsi="黑体" w:eastAsia="黑体" w:cs="宋体"/>
                <w:color w:val="000000"/>
                <w:spacing w:val="-4"/>
                <w:sz w:val="24"/>
              </w:rPr>
              <w:t>横向</w:t>
            </w:r>
            <w:r>
              <w:rPr>
                <w:rFonts w:ascii="黑体" w:hAnsi="黑体" w:eastAsia="黑体" w:cs="宋体"/>
                <w:color w:val="000000"/>
                <w:spacing w:val="-2"/>
                <w:sz w:val="24"/>
              </w:rPr>
              <w:t>项目</w:t>
            </w:r>
          </w:p>
        </w:tc>
      </w:tr>
      <w:tr>
        <w:tblPrEx>
          <w:tblCellMar>
            <w:top w:w="0" w:type="dxa"/>
            <w:left w:w="0" w:type="dxa"/>
            <w:bottom w:w="0" w:type="dxa"/>
            <w:right w:w="0" w:type="dxa"/>
          </w:tblCellMar>
        </w:tblPrEx>
        <w:trPr>
          <w:trHeight w:val="995" w:hRule="exact"/>
          <w:jc w:val="center"/>
        </w:trPr>
        <w:tc>
          <w:tcPr>
            <w:tcW w:w="198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ascii="仿宋_GB2312" w:eastAsia="仿宋_GB2312"/>
              </w:rPr>
            </w:pPr>
            <w:r>
              <w:rPr>
                <w:rFonts w:ascii="仿宋_GB2312" w:hAnsi="宋体" w:eastAsia="仿宋_GB2312" w:cs="宋体"/>
                <w:color w:val="000000"/>
                <w:spacing w:val="-4"/>
                <w:sz w:val="24"/>
              </w:rPr>
              <w:t>间接</w:t>
            </w:r>
            <w:r>
              <w:rPr>
                <w:rFonts w:ascii="仿宋_GB2312" w:hAnsi="宋体" w:eastAsia="仿宋_GB2312" w:cs="宋体"/>
                <w:color w:val="000000"/>
                <w:spacing w:val="-2"/>
                <w:sz w:val="24"/>
              </w:rPr>
              <w:t>费用</w:t>
            </w:r>
          </w:p>
          <w:p>
            <w:pPr>
              <w:autoSpaceDE w:val="0"/>
              <w:autoSpaceDN w:val="0"/>
              <w:spacing w:line="320" w:lineRule="exact"/>
              <w:jc w:val="center"/>
              <w:rPr>
                <w:rFonts w:ascii="仿宋_GB2312" w:eastAsia="仿宋_GB2312"/>
              </w:rPr>
            </w:pPr>
            <w:r>
              <w:rPr>
                <w:rFonts w:ascii="仿宋_GB2312" w:hAnsi="宋体" w:eastAsia="仿宋_GB2312" w:cs="宋体"/>
                <w:color w:val="000000"/>
                <w:spacing w:val="-4"/>
                <w:sz w:val="24"/>
              </w:rPr>
              <w:t>核算</w:t>
            </w:r>
            <w:r>
              <w:rPr>
                <w:rFonts w:ascii="仿宋_GB2312" w:hAnsi="宋体" w:eastAsia="仿宋_GB2312" w:cs="宋体"/>
                <w:color w:val="000000"/>
                <w:spacing w:val="-2"/>
                <w:sz w:val="24"/>
              </w:rPr>
              <w:t>比例</w:t>
            </w:r>
          </w:p>
        </w:tc>
        <w:tc>
          <w:tcPr>
            <w:tcW w:w="2126" w:type="dxa"/>
            <w:tcBorders>
              <w:top w:val="single" w:color="000000" w:sz="2" w:space="0"/>
              <w:left w:val="single" w:color="auto" w:sz="4" w:space="0"/>
              <w:bottom w:val="single" w:color="000000" w:sz="2" w:space="0"/>
              <w:right w:val="single" w:color="000000" w:sz="2" w:space="0"/>
            </w:tcBorders>
            <w:vAlign w:val="center"/>
          </w:tcPr>
          <w:p>
            <w:pPr>
              <w:autoSpaceDE w:val="0"/>
              <w:autoSpaceDN w:val="0"/>
              <w:spacing w:line="320" w:lineRule="exact"/>
              <w:jc w:val="center"/>
              <w:rPr>
                <w:rFonts w:ascii="仿宋_GB2312" w:eastAsia="仿宋_GB2312"/>
              </w:rPr>
            </w:pPr>
            <w:r>
              <w:rPr>
                <w:rFonts w:ascii="仿宋_GB2312" w:hAnsi="宋体" w:eastAsia="仿宋_GB2312" w:cs="宋体"/>
                <w:color w:val="000000"/>
                <w:spacing w:val="-2"/>
                <w:sz w:val="24"/>
              </w:rPr>
              <w:t>自</w:t>
            </w:r>
            <w:r>
              <w:rPr>
                <w:rFonts w:ascii="仿宋_GB2312" w:hAnsi="宋体" w:eastAsia="仿宋_GB2312" w:cs="宋体"/>
                <w:color w:val="000000"/>
                <w:spacing w:val="-1"/>
                <w:sz w:val="24"/>
              </w:rPr>
              <w:t>然科学基金项目</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jc w:val="center"/>
              <w:rPr>
                <w:rFonts w:ascii="仿宋_GB2312" w:eastAsia="仿宋_GB2312"/>
              </w:rPr>
            </w:pPr>
            <w:r>
              <w:rPr>
                <w:rFonts w:ascii="仿宋_GB2312" w:hAnsi="宋体" w:eastAsia="仿宋_GB2312" w:cs="宋体"/>
                <w:color w:val="000000"/>
                <w:spacing w:val="-2"/>
                <w:sz w:val="24"/>
              </w:rPr>
              <w:t>社</w:t>
            </w:r>
            <w:r>
              <w:rPr>
                <w:rFonts w:ascii="仿宋_GB2312" w:hAnsi="宋体" w:eastAsia="仿宋_GB2312" w:cs="宋体"/>
                <w:color w:val="000000"/>
                <w:spacing w:val="-1"/>
                <w:sz w:val="24"/>
              </w:rPr>
              <w:t>会科学基金项目</w:t>
            </w:r>
          </w:p>
        </w:tc>
        <w:tc>
          <w:tcPr>
            <w:tcW w:w="1275" w:type="dxa"/>
            <w:tcBorders>
              <w:top w:val="single" w:color="000000" w:sz="2" w:space="0"/>
              <w:left w:val="single" w:color="000000" w:sz="2" w:space="0"/>
              <w:bottom w:val="single" w:color="auto" w:sz="4" w:space="0"/>
              <w:right w:val="single" w:color="000000" w:sz="2" w:space="0"/>
            </w:tcBorders>
            <w:vAlign w:val="center"/>
          </w:tcPr>
          <w:p>
            <w:pPr>
              <w:autoSpaceDE w:val="0"/>
              <w:autoSpaceDN w:val="0"/>
              <w:spacing w:line="320" w:lineRule="exact"/>
              <w:jc w:val="center"/>
              <w:rPr>
                <w:rFonts w:ascii="仿宋_GB2312" w:eastAsia="仿宋_GB2312"/>
              </w:rPr>
            </w:pPr>
            <w:r>
              <w:rPr>
                <w:rFonts w:ascii="仿宋_GB2312" w:hAnsi="宋体" w:eastAsia="仿宋_GB2312" w:cs="宋体"/>
                <w:color w:val="000000"/>
                <w:spacing w:val="-4"/>
                <w:sz w:val="24"/>
              </w:rPr>
              <w:t>科技类</w:t>
            </w:r>
          </w:p>
        </w:tc>
        <w:tc>
          <w:tcPr>
            <w:tcW w:w="1418" w:type="dxa"/>
            <w:tcBorders>
              <w:top w:val="single" w:color="000000" w:sz="2" w:space="0"/>
              <w:left w:val="single" w:color="000000" w:sz="2" w:space="0"/>
              <w:bottom w:val="single" w:color="auto" w:sz="4" w:space="0"/>
              <w:right w:val="single" w:color="000000" w:sz="2" w:space="0"/>
            </w:tcBorders>
            <w:vAlign w:val="center"/>
          </w:tcPr>
          <w:p>
            <w:pPr>
              <w:autoSpaceDE w:val="0"/>
              <w:autoSpaceDN w:val="0"/>
              <w:spacing w:line="320" w:lineRule="exact"/>
              <w:jc w:val="center"/>
              <w:rPr>
                <w:rFonts w:ascii="仿宋_GB2312" w:eastAsia="仿宋_GB2312"/>
              </w:rPr>
            </w:pPr>
            <w:r>
              <w:rPr>
                <w:rFonts w:ascii="仿宋_GB2312" w:hAnsi="宋体" w:eastAsia="仿宋_GB2312" w:cs="宋体"/>
                <w:color w:val="000000"/>
                <w:spacing w:val="-3"/>
                <w:sz w:val="24"/>
              </w:rPr>
              <w:t>人文社</w:t>
            </w:r>
            <w:r>
              <w:rPr>
                <w:rFonts w:ascii="仿宋_GB2312" w:hAnsi="宋体" w:eastAsia="仿宋_GB2312" w:cs="宋体"/>
                <w:color w:val="000000"/>
                <w:spacing w:val="-1"/>
                <w:sz w:val="24"/>
              </w:rPr>
              <w:t>科类</w:t>
            </w:r>
          </w:p>
        </w:tc>
      </w:tr>
      <w:tr>
        <w:tblPrEx>
          <w:tblCellMar>
            <w:top w:w="0" w:type="dxa"/>
            <w:left w:w="0" w:type="dxa"/>
            <w:bottom w:w="0" w:type="dxa"/>
            <w:right w:w="0" w:type="dxa"/>
          </w:tblCellMar>
        </w:tblPrEx>
        <w:trPr>
          <w:trHeight w:val="743" w:hRule="exact"/>
          <w:jc w:val="center"/>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rPr>
            </w:pPr>
          </w:p>
        </w:tc>
        <w:tc>
          <w:tcPr>
            <w:tcW w:w="2126" w:type="dxa"/>
            <w:tcBorders>
              <w:top w:val="single" w:color="000000" w:sz="2" w:space="0"/>
              <w:left w:val="single" w:color="auto" w:sz="4" w:space="0"/>
              <w:bottom w:val="single" w:color="000000" w:sz="2" w:space="0"/>
              <w:right w:val="single" w:color="000000" w:sz="2" w:space="0"/>
            </w:tcBorders>
            <w:vAlign w:val="center"/>
          </w:tcPr>
          <w:p>
            <w:pPr>
              <w:spacing w:line="320" w:lineRule="exact"/>
              <w:jc w:val="center"/>
            </w:pPr>
            <w:r>
              <w:rPr>
                <w:rFonts w:ascii="仿宋_GB2312" w:hAnsi="宋体" w:eastAsia="仿宋_GB2312" w:cs="宋体"/>
                <w:color w:val="000000"/>
                <w:spacing w:val="3"/>
                <w:sz w:val="24"/>
              </w:rPr>
              <w:t>500</w:t>
            </w:r>
            <w:r>
              <w:rPr>
                <w:rFonts w:ascii="仿宋_GB2312" w:hAnsi="宋体" w:eastAsia="仿宋_GB2312" w:cs="宋体"/>
                <w:color w:val="000000"/>
                <w:spacing w:val="6"/>
                <w:sz w:val="24"/>
              </w:rPr>
              <w:t>万元及以下部</w:t>
            </w:r>
          </w:p>
          <w:p>
            <w:pPr>
              <w:autoSpaceDE w:val="0"/>
              <w:autoSpaceDN w:val="0"/>
              <w:spacing w:line="320" w:lineRule="exact"/>
              <w:ind w:left="98"/>
              <w:jc w:val="center"/>
              <w:rPr>
                <w:rFonts w:ascii="仿宋_GB2312" w:eastAsia="仿宋_GB2312"/>
              </w:rPr>
            </w:pPr>
            <w:r>
              <w:rPr>
                <w:rFonts w:ascii="仿宋_GB2312" w:hAnsi="宋体" w:eastAsia="仿宋_GB2312" w:cs="宋体"/>
                <w:color w:val="000000"/>
                <w:spacing w:val="-1"/>
                <w:sz w:val="24"/>
              </w:rPr>
              <w:t>分，不超过</w:t>
            </w:r>
            <w:r>
              <w:rPr>
                <w:rFonts w:ascii="仿宋_GB2312" w:hAnsi="宋体" w:eastAsia="仿宋_GB2312" w:cs="宋体"/>
                <w:spacing w:val="-58"/>
                <w:sz w:val="24"/>
              </w:rPr>
              <w:t xml:space="preserve"> </w:t>
            </w:r>
            <w:r>
              <w:rPr>
                <w:rFonts w:ascii="仿宋_GB2312" w:hAnsi="宋体" w:eastAsia="仿宋_GB2312" w:cs="宋体"/>
                <w:color w:val="000000"/>
                <w:spacing w:val="-1"/>
                <w:sz w:val="24"/>
              </w:rPr>
              <w:t>20%</w:t>
            </w:r>
          </w:p>
        </w:tc>
        <w:tc>
          <w:tcPr>
            <w:tcW w:w="1985" w:type="dxa"/>
            <w:tcBorders>
              <w:top w:val="single" w:color="000000" w:sz="2" w:space="0"/>
              <w:left w:val="single" w:color="000000" w:sz="2" w:space="0"/>
              <w:bottom w:val="single" w:color="000000" w:sz="2" w:space="0"/>
              <w:right w:val="single" w:color="auto" w:sz="4" w:space="0"/>
            </w:tcBorders>
            <w:vAlign w:val="center"/>
          </w:tcPr>
          <w:p>
            <w:pPr>
              <w:spacing w:line="320" w:lineRule="exact"/>
              <w:jc w:val="center"/>
            </w:pPr>
            <w:r>
              <w:rPr>
                <w:rFonts w:ascii="仿宋_GB2312" w:hAnsi="宋体" w:eastAsia="仿宋_GB2312" w:cs="宋体"/>
                <w:color w:val="000000"/>
                <w:spacing w:val="-1"/>
                <w:sz w:val="24"/>
              </w:rPr>
              <w:t>50</w:t>
            </w:r>
            <w:r>
              <w:rPr>
                <w:rFonts w:ascii="仿宋_GB2312" w:hAnsi="宋体" w:eastAsia="仿宋_GB2312" w:cs="宋体"/>
                <w:spacing w:val="-58"/>
                <w:sz w:val="24"/>
              </w:rPr>
              <w:t xml:space="preserve"> </w:t>
            </w:r>
            <w:r>
              <w:rPr>
                <w:rFonts w:ascii="仿宋_GB2312" w:hAnsi="宋体" w:eastAsia="仿宋_GB2312" w:cs="宋体"/>
                <w:color w:val="000000"/>
                <w:spacing w:val="-2"/>
                <w:sz w:val="24"/>
              </w:rPr>
              <w:t>万元及以下部分</w:t>
            </w:r>
          </w:p>
          <w:p>
            <w:pPr>
              <w:autoSpaceDE w:val="0"/>
              <w:autoSpaceDN w:val="0"/>
              <w:spacing w:line="320" w:lineRule="exact"/>
              <w:ind w:left="98"/>
              <w:jc w:val="center"/>
              <w:rPr>
                <w:rFonts w:ascii="仿宋_GB2312" w:eastAsia="仿宋_GB2312"/>
              </w:rPr>
            </w:pPr>
            <w:r>
              <w:rPr>
                <w:rFonts w:ascii="仿宋_GB2312" w:hAnsi="宋体" w:eastAsia="仿宋_GB2312" w:cs="宋体"/>
                <w:color w:val="000000"/>
                <w:spacing w:val="-4"/>
                <w:sz w:val="24"/>
              </w:rPr>
              <w:t>为</w:t>
            </w:r>
            <w:r>
              <w:rPr>
                <w:rFonts w:ascii="仿宋_GB2312" w:hAnsi="宋体" w:eastAsia="仿宋_GB2312" w:cs="宋体"/>
                <w:spacing w:val="-58"/>
                <w:sz w:val="24"/>
              </w:rPr>
              <w:t xml:space="preserve"> </w:t>
            </w:r>
            <w:r>
              <w:rPr>
                <w:rFonts w:ascii="仿宋_GB2312" w:hAnsi="宋体" w:eastAsia="仿宋_GB2312" w:cs="宋体"/>
                <w:color w:val="000000"/>
                <w:spacing w:val="-2"/>
                <w:sz w:val="24"/>
              </w:rPr>
              <w:t>30%</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112"/>
              <w:jc w:val="center"/>
              <w:rPr>
                <w:rFonts w:ascii="仿宋_GB2312" w:eastAsia="仿宋_GB2312"/>
              </w:rPr>
            </w:pPr>
            <w:r>
              <w:rPr>
                <w:rFonts w:ascii="仿宋_GB2312" w:hAnsi="宋体" w:eastAsia="仿宋_GB2312" w:cs="宋体"/>
                <w:color w:val="000000"/>
                <w:spacing w:val="19"/>
                <w:sz w:val="24"/>
              </w:rPr>
              <w:t>不超过项目合同金</w:t>
            </w:r>
            <w:r>
              <w:rPr>
                <w:rFonts w:ascii="仿宋_GB2312" w:hAnsi="宋体" w:eastAsia="仿宋_GB2312" w:cs="宋体"/>
                <w:color w:val="000000"/>
                <w:spacing w:val="-3"/>
                <w:sz w:val="24"/>
              </w:rPr>
              <w:t>额的</w:t>
            </w:r>
            <w:r>
              <w:rPr>
                <w:rFonts w:ascii="仿宋_GB2312" w:hAnsi="宋体" w:eastAsia="仿宋_GB2312" w:cs="宋体"/>
                <w:spacing w:val="-58"/>
                <w:sz w:val="24"/>
              </w:rPr>
              <w:t xml:space="preserve"> </w:t>
            </w:r>
            <w:r>
              <w:rPr>
                <w:rFonts w:ascii="仿宋_GB2312" w:hAnsi="宋体" w:eastAsia="仿宋_GB2312" w:cs="宋体"/>
                <w:color w:val="000000"/>
                <w:spacing w:val="-1"/>
                <w:sz w:val="24"/>
              </w:rPr>
              <w:t>40</w:t>
            </w:r>
            <w:r>
              <w:rPr>
                <w:rFonts w:ascii="仿宋_GB2312" w:hAnsi="宋体" w:eastAsia="仿宋_GB2312" w:cs="宋体"/>
                <w:color w:val="000000"/>
                <w:spacing w:val="-2"/>
                <w:sz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仿宋_GB2312" w:hAnsi="宋体" w:eastAsia="仿宋_GB2312" w:cs="宋体"/>
                <w:color w:val="000000"/>
                <w:spacing w:val="19"/>
                <w:sz w:val="24"/>
              </w:rPr>
              <w:t>不超过</w:t>
            </w:r>
            <w:r>
              <w:rPr>
                <w:rFonts w:ascii="仿宋_GB2312" w:hAnsi="宋体" w:eastAsia="仿宋_GB2312" w:cs="宋体"/>
                <w:color w:val="000000"/>
                <w:spacing w:val="18"/>
                <w:sz w:val="24"/>
              </w:rPr>
              <w:t>项目</w:t>
            </w:r>
          </w:p>
          <w:p>
            <w:pPr>
              <w:spacing w:line="320" w:lineRule="exact"/>
              <w:jc w:val="center"/>
            </w:pPr>
            <w:r>
              <w:rPr>
                <w:rFonts w:ascii="仿宋_GB2312" w:hAnsi="宋体" w:eastAsia="仿宋_GB2312" w:cs="宋体"/>
                <w:color w:val="000000"/>
                <w:spacing w:val="19"/>
                <w:sz w:val="24"/>
              </w:rPr>
              <w:t>合同金</w:t>
            </w:r>
            <w:r>
              <w:rPr>
                <w:rFonts w:ascii="仿宋_GB2312" w:hAnsi="宋体" w:eastAsia="仿宋_GB2312" w:cs="宋体"/>
                <w:color w:val="000000"/>
                <w:spacing w:val="18"/>
                <w:sz w:val="24"/>
              </w:rPr>
              <w:t>额的</w:t>
            </w:r>
          </w:p>
          <w:p>
            <w:pPr>
              <w:autoSpaceDE w:val="0"/>
              <w:autoSpaceDN w:val="0"/>
              <w:spacing w:line="320" w:lineRule="exact"/>
              <w:jc w:val="center"/>
              <w:rPr>
                <w:rFonts w:ascii="仿宋_GB2312" w:eastAsia="仿宋_GB2312"/>
              </w:rPr>
            </w:pPr>
            <w:r>
              <w:rPr>
                <w:rFonts w:ascii="仿宋_GB2312" w:hAnsi="宋体" w:eastAsia="仿宋_GB2312" w:cs="宋体"/>
                <w:color w:val="000000"/>
                <w:spacing w:val="-4"/>
                <w:sz w:val="24"/>
              </w:rPr>
              <w:t>50%</w:t>
            </w:r>
          </w:p>
        </w:tc>
      </w:tr>
      <w:tr>
        <w:tblPrEx>
          <w:tblCellMar>
            <w:top w:w="0" w:type="dxa"/>
            <w:left w:w="0" w:type="dxa"/>
            <w:bottom w:w="0" w:type="dxa"/>
            <w:right w:w="0" w:type="dxa"/>
          </w:tblCellMar>
        </w:tblPrEx>
        <w:trPr>
          <w:trHeight w:val="1002" w:hRule="exact"/>
          <w:jc w:val="center"/>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rPr>
            </w:pPr>
          </w:p>
        </w:tc>
        <w:tc>
          <w:tcPr>
            <w:tcW w:w="2126" w:type="dxa"/>
            <w:tcBorders>
              <w:top w:val="single" w:color="000000" w:sz="2" w:space="0"/>
              <w:left w:val="single" w:color="auto" w:sz="4" w:space="0"/>
              <w:bottom w:val="single" w:color="000000" w:sz="2" w:space="0"/>
              <w:right w:val="single" w:color="000000" w:sz="2" w:space="0"/>
            </w:tcBorders>
            <w:vAlign w:val="center"/>
          </w:tcPr>
          <w:p>
            <w:pPr>
              <w:spacing w:line="320" w:lineRule="exact"/>
              <w:jc w:val="center"/>
            </w:pPr>
            <w:r>
              <w:rPr>
                <w:rFonts w:ascii="仿宋_GB2312" w:hAnsi="宋体" w:eastAsia="仿宋_GB2312" w:cs="宋体"/>
                <w:color w:val="000000"/>
                <w:spacing w:val="22"/>
                <w:sz w:val="24"/>
              </w:rPr>
              <w:t>超过</w:t>
            </w:r>
            <w:r>
              <w:rPr>
                <w:rFonts w:ascii="仿宋_GB2312" w:hAnsi="宋体" w:eastAsia="仿宋_GB2312" w:cs="宋体"/>
                <w:color w:val="000000"/>
                <w:spacing w:val="12"/>
                <w:sz w:val="24"/>
              </w:rPr>
              <w:t>500</w:t>
            </w:r>
            <w:r>
              <w:rPr>
                <w:rFonts w:ascii="仿宋_GB2312" w:hAnsi="宋体" w:eastAsia="仿宋_GB2312" w:cs="宋体"/>
                <w:color w:val="000000"/>
                <w:spacing w:val="23"/>
                <w:sz w:val="24"/>
              </w:rPr>
              <w:t>万元至</w:t>
            </w:r>
          </w:p>
          <w:p>
            <w:pPr>
              <w:spacing w:line="320" w:lineRule="exact"/>
              <w:jc w:val="center"/>
              <w:rPr>
                <w:rFonts w:ascii="仿宋_GB2312" w:eastAsia="仿宋_GB2312"/>
              </w:rPr>
            </w:pPr>
            <w:r>
              <w:rPr>
                <w:rFonts w:ascii="仿宋_GB2312" w:hAnsi="宋体" w:eastAsia="仿宋_GB2312" w:cs="宋体"/>
                <w:color w:val="000000"/>
                <w:spacing w:val="-1"/>
                <w:sz w:val="24"/>
              </w:rPr>
              <w:t>1000</w:t>
            </w:r>
            <w:r>
              <w:rPr>
                <w:rFonts w:ascii="仿宋_GB2312" w:hAnsi="宋体" w:eastAsia="仿宋_GB2312" w:cs="宋体"/>
                <w:spacing w:val="-44"/>
                <w:sz w:val="24"/>
              </w:rPr>
              <w:t xml:space="preserve"> </w:t>
            </w:r>
            <w:r>
              <w:rPr>
                <w:rFonts w:ascii="仿宋_GB2312" w:hAnsi="宋体" w:eastAsia="仿宋_GB2312" w:cs="宋体"/>
                <w:color w:val="000000"/>
                <w:spacing w:val="-1"/>
                <w:sz w:val="24"/>
              </w:rPr>
              <w:t>万元的部分不</w:t>
            </w:r>
          </w:p>
          <w:p>
            <w:pPr>
              <w:autoSpaceDE w:val="0"/>
              <w:autoSpaceDN w:val="0"/>
              <w:spacing w:line="320" w:lineRule="exact"/>
              <w:jc w:val="center"/>
              <w:rPr>
                <w:rFonts w:ascii="仿宋_GB2312" w:eastAsia="仿宋_GB2312"/>
              </w:rPr>
            </w:pPr>
            <w:r>
              <w:rPr>
                <w:rFonts w:ascii="仿宋_GB2312" w:hAnsi="宋体" w:eastAsia="仿宋_GB2312" w:cs="宋体"/>
                <w:color w:val="000000"/>
                <w:spacing w:val="-3"/>
                <w:sz w:val="24"/>
              </w:rPr>
              <w:t>超过</w:t>
            </w:r>
            <w:r>
              <w:rPr>
                <w:rFonts w:ascii="仿宋_GB2312" w:hAnsi="宋体" w:eastAsia="仿宋_GB2312" w:cs="宋体"/>
                <w:spacing w:val="-59"/>
                <w:sz w:val="24"/>
              </w:rPr>
              <w:t xml:space="preserve"> </w:t>
            </w:r>
            <w:r>
              <w:rPr>
                <w:rFonts w:ascii="仿宋_GB2312" w:hAnsi="宋体" w:eastAsia="仿宋_GB2312" w:cs="宋体"/>
                <w:color w:val="000000"/>
                <w:spacing w:val="-1"/>
                <w:sz w:val="24"/>
              </w:rPr>
              <w:t>15%</w:t>
            </w:r>
          </w:p>
        </w:tc>
        <w:tc>
          <w:tcPr>
            <w:tcW w:w="1985" w:type="dxa"/>
            <w:tcBorders>
              <w:top w:val="single" w:color="000000" w:sz="2" w:space="0"/>
              <w:left w:val="single" w:color="000000" w:sz="2" w:space="0"/>
              <w:bottom w:val="single" w:color="000000" w:sz="2" w:space="0"/>
              <w:right w:val="single" w:color="auto" w:sz="4" w:space="0"/>
            </w:tcBorders>
            <w:vAlign w:val="center"/>
          </w:tcPr>
          <w:p>
            <w:pPr>
              <w:spacing w:line="320" w:lineRule="exact"/>
              <w:jc w:val="center"/>
            </w:pPr>
            <w:r>
              <w:rPr>
                <w:rFonts w:ascii="仿宋_GB2312" w:hAnsi="宋体" w:eastAsia="仿宋_GB2312" w:cs="宋体"/>
                <w:color w:val="000000"/>
                <w:sz w:val="24"/>
              </w:rPr>
              <w:t>超过50万元至</w:t>
            </w:r>
            <w:r>
              <w:rPr>
                <w:rFonts w:ascii="仿宋_GB2312" w:hAnsi="宋体" w:eastAsia="仿宋_GB2312" w:cs="宋体"/>
                <w:spacing w:val="-31"/>
                <w:sz w:val="24"/>
              </w:rPr>
              <w:t xml:space="preserve"> </w:t>
            </w:r>
            <w:r>
              <w:rPr>
                <w:rFonts w:ascii="仿宋_GB2312" w:hAnsi="宋体" w:eastAsia="仿宋_GB2312" w:cs="宋体"/>
                <w:color w:val="000000"/>
                <w:sz w:val="24"/>
              </w:rPr>
              <w:t>500</w:t>
            </w:r>
          </w:p>
          <w:p>
            <w:pPr>
              <w:autoSpaceDE w:val="0"/>
              <w:autoSpaceDN w:val="0"/>
              <w:spacing w:line="320" w:lineRule="exact"/>
              <w:jc w:val="center"/>
              <w:rPr>
                <w:rFonts w:ascii="仿宋_GB2312" w:eastAsia="仿宋_GB2312"/>
              </w:rPr>
            </w:pPr>
            <w:r>
              <w:rPr>
                <w:rFonts w:ascii="仿宋_GB2312" w:hAnsi="宋体" w:eastAsia="仿宋_GB2312" w:cs="宋体"/>
                <w:color w:val="000000"/>
                <w:spacing w:val="-1"/>
                <w:sz w:val="24"/>
              </w:rPr>
              <w:t>万元的部分为</w:t>
            </w:r>
            <w:r>
              <w:rPr>
                <w:rFonts w:ascii="仿宋_GB2312" w:hAnsi="宋体" w:eastAsia="仿宋_GB2312" w:cs="宋体"/>
                <w:spacing w:val="-57"/>
                <w:sz w:val="24"/>
              </w:rPr>
              <w:t xml:space="preserve"> </w:t>
            </w:r>
            <w:r>
              <w:rPr>
                <w:rFonts w:ascii="仿宋_GB2312" w:hAnsi="宋体" w:eastAsia="仿宋_GB2312" w:cs="宋体"/>
                <w:color w:val="000000"/>
                <w:spacing w:val="-1"/>
                <w:sz w:val="24"/>
              </w:rPr>
              <w:t>20%</w:t>
            </w:r>
          </w:p>
        </w:tc>
        <w:tc>
          <w:tcPr>
            <w:tcW w:w="1275" w:type="dxa"/>
            <w:vMerge w:val="continue"/>
            <w:tcBorders>
              <w:top w:val="single" w:color="auto" w:sz="4" w:space="0"/>
              <w:left w:val="single" w:color="auto" w:sz="4" w:space="0"/>
              <w:bottom w:val="single" w:color="auto" w:sz="4" w:space="0"/>
              <w:right w:val="single" w:color="000000" w:sz="2" w:space="0"/>
            </w:tcBorders>
            <w:vAlign w:val="center"/>
          </w:tcPr>
          <w:p>
            <w:pPr>
              <w:autoSpaceDE w:val="0"/>
              <w:autoSpaceDN w:val="0"/>
              <w:spacing w:line="320" w:lineRule="exact"/>
              <w:ind w:right="112"/>
              <w:jc w:val="center"/>
              <w:rPr>
                <w:rFonts w:ascii="仿宋_GB2312" w:hAnsi="宋体" w:eastAsia="仿宋_GB2312" w:cs="宋体"/>
                <w:color w:val="000000"/>
                <w:spacing w:val="19"/>
                <w:sz w:val="24"/>
              </w:rPr>
            </w:pPr>
          </w:p>
        </w:tc>
        <w:tc>
          <w:tcPr>
            <w:tcW w:w="1418" w:type="dxa"/>
            <w:vMerge w:val="continue"/>
            <w:tcBorders>
              <w:top w:val="single" w:color="auto" w:sz="4" w:space="0"/>
              <w:left w:val="single" w:color="000000" w:sz="2" w:space="0"/>
              <w:bottom w:val="single" w:color="auto" w:sz="4" w:space="0"/>
              <w:right w:val="single" w:color="auto" w:sz="4" w:space="0"/>
            </w:tcBorders>
            <w:vAlign w:val="center"/>
          </w:tcPr>
          <w:p>
            <w:pPr>
              <w:autoSpaceDE w:val="0"/>
              <w:autoSpaceDN w:val="0"/>
              <w:spacing w:line="320" w:lineRule="exact"/>
              <w:jc w:val="center"/>
              <w:rPr>
                <w:rFonts w:ascii="仿宋_GB2312" w:hAnsi="宋体" w:eastAsia="仿宋_GB2312" w:cs="宋体"/>
                <w:color w:val="000000"/>
                <w:spacing w:val="-4"/>
                <w:sz w:val="24"/>
              </w:rPr>
            </w:pPr>
          </w:p>
        </w:tc>
      </w:tr>
      <w:tr>
        <w:tblPrEx>
          <w:tblCellMar>
            <w:top w:w="0" w:type="dxa"/>
            <w:left w:w="0" w:type="dxa"/>
            <w:bottom w:w="0" w:type="dxa"/>
            <w:right w:w="0" w:type="dxa"/>
          </w:tblCellMar>
        </w:tblPrEx>
        <w:trPr>
          <w:trHeight w:val="835" w:hRule="exact"/>
          <w:jc w:val="center"/>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rPr>
            </w:pPr>
          </w:p>
        </w:tc>
        <w:tc>
          <w:tcPr>
            <w:tcW w:w="2126" w:type="dxa"/>
            <w:tcBorders>
              <w:top w:val="single" w:color="000000" w:sz="2" w:space="0"/>
              <w:left w:val="single" w:color="auto" w:sz="4"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rPr>
            </w:pPr>
            <w:r>
              <w:rPr>
                <w:rFonts w:ascii="仿宋_GB2312" w:hAnsi="宋体" w:eastAsia="仿宋_GB2312" w:cs="宋体"/>
                <w:color w:val="000000"/>
                <w:spacing w:val="7"/>
                <w:sz w:val="24"/>
              </w:rPr>
              <w:t>超过</w:t>
            </w:r>
            <w:r>
              <w:rPr>
                <w:rFonts w:ascii="仿宋_GB2312" w:hAnsi="宋体" w:eastAsia="仿宋_GB2312" w:cs="宋体"/>
                <w:color w:val="000000"/>
                <w:spacing w:val="4"/>
                <w:sz w:val="24"/>
              </w:rPr>
              <w:t>1000</w:t>
            </w:r>
            <w:r>
              <w:rPr>
                <w:rFonts w:ascii="仿宋_GB2312" w:hAnsi="宋体" w:eastAsia="仿宋_GB2312" w:cs="宋体"/>
                <w:color w:val="000000"/>
                <w:spacing w:val="9"/>
                <w:sz w:val="24"/>
              </w:rPr>
              <w:t>万元</w:t>
            </w:r>
            <w:r>
              <w:rPr>
                <w:rFonts w:ascii="仿宋_GB2312" w:hAnsi="宋体" w:eastAsia="仿宋_GB2312" w:cs="宋体"/>
                <w:color w:val="000000"/>
                <w:spacing w:val="7"/>
                <w:sz w:val="24"/>
              </w:rPr>
              <w:t>的部</w:t>
            </w:r>
            <w:r>
              <w:rPr>
                <w:rFonts w:ascii="仿宋_GB2312" w:hAnsi="宋体" w:eastAsia="仿宋_GB2312" w:cs="宋体"/>
                <w:color w:val="000000"/>
                <w:spacing w:val="-2"/>
                <w:sz w:val="24"/>
              </w:rPr>
              <w:t>分不超过</w:t>
            </w:r>
            <w:r>
              <w:rPr>
                <w:rFonts w:ascii="仿宋_GB2312" w:hAnsi="宋体" w:eastAsia="仿宋_GB2312" w:cs="宋体"/>
                <w:spacing w:val="-59"/>
                <w:sz w:val="24"/>
              </w:rPr>
              <w:t xml:space="preserve"> </w:t>
            </w:r>
            <w:r>
              <w:rPr>
                <w:rFonts w:ascii="仿宋_GB2312" w:hAnsi="宋体" w:eastAsia="仿宋_GB2312" w:cs="宋体"/>
                <w:color w:val="000000"/>
                <w:sz w:val="24"/>
              </w:rPr>
              <w:t>13%</w:t>
            </w:r>
          </w:p>
        </w:tc>
        <w:tc>
          <w:tcPr>
            <w:tcW w:w="1985" w:type="dxa"/>
            <w:tcBorders>
              <w:top w:val="single" w:color="000000" w:sz="2" w:space="0"/>
              <w:left w:val="single" w:color="000000" w:sz="2" w:space="0"/>
              <w:bottom w:val="single" w:color="000000" w:sz="2" w:space="0"/>
              <w:right w:val="single" w:color="auto" w:sz="4" w:space="0"/>
            </w:tcBorders>
            <w:vAlign w:val="center"/>
          </w:tcPr>
          <w:p>
            <w:pPr>
              <w:autoSpaceDE w:val="0"/>
              <w:autoSpaceDN w:val="0"/>
              <w:spacing w:line="320" w:lineRule="exact"/>
              <w:ind w:left="98"/>
              <w:jc w:val="center"/>
              <w:rPr>
                <w:rFonts w:ascii="仿宋_GB2312" w:eastAsia="仿宋_GB2312"/>
              </w:rPr>
            </w:pPr>
            <w:r>
              <w:rPr>
                <w:rFonts w:ascii="仿宋_GB2312" w:hAnsi="宋体" w:eastAsia="仿宋_GB2312" w:cs="宋体"/>
                <w:color w:val="000000"/>
                <w:spacing w:val="-15"/>
                <w:sz w:val="24"/>
              </w:rPr>
              <w:t>超过</w:t>
            </w:r>
            <w:r>
              <w:rPr>
                <w:rFonts w:ascii="仿宋_GB2312" w:hAnsi="宋体" w:eastAsia="仿宋_GB2312" w:cs="宋体"/>
                <w:spacing w:val="-8"/>
                <w:sz w:val="24"/>
              </w:rPr>
              <w:t xml:space="preserve"> </w:t>
            </w:r>
            <w:r>
              <w:rPr>
                <w:rFonts w:ascii="仿宋_GB2312" w:hAnsi="宋体" w:eastAsia="仿宋_GB2312" w:cs="宋体"/>
                <w:color w:val="000000"/>
                <w:spacing w:val="-7"/>
                <w:sz w:val="24"/>
              </w:rPr>
              <w:t>500</w:t>
            </w:r>
            <w:r>
              <w:rPr>
                <w:rFonts w:ascii="仿宋_GB2312" w:hAnsi="宋体" w:eastAsia="仿宋_GB2312" w:cs="宋体"/>
                <w:spacing w:val="-9"/>
                <w:sz w:val="24"/>
              </w:rPr>
              <w:t xml:space="preserve"> </w:t>
            </w:r>
            <w:r>
              <w:rPr>
                <w:rFonts w:ascii="仿宋_GB2312" w:hAnsi="宋体" w:eastAsia="仿宋_GB2312" w:cs="宋体"/>
                <w:color w:val="000000"/>
                <w:spacing w:val="-15"/>
                <w:sz w:val="24"/>
              </w:rPr>
              <w:t>万元的部分</w:t>
            </w:r>
            <w:r>
              <w:rPr>
                <w:rFonts w:ascii="仿宋_GB2312" w:hAnsi="宋体" w:eastAsia="仿宋_GB2312" w:cs="宋体"/>
                <w:color w:val="000000"/>
                <w:spacing w:val="-4"/>
                <w:sz w:val="24"/>
              </w:rPr>
              <w:t>为</w:t>
            </w:r>
            <w:r>
              <w:rPr>
                <w:rFonts w:ascii="仿宋_GB2312" w:hAnsi="宋体" w:eastAsia="仿宋_GB2312" w:cs="宋体"/>
                <w:spacing w:val="-58"/>
                <w:sz w:val="24"/>
              </w:rPr>
              <w:t xml:space="preserve"> </w:t>
            </w:r>
            <w:r>
              <w:rPr>
                <w:rFonts w:ascii="仿宋_GB2312" w:hAnsi="宋体" w:eastAsia="仿宋_GB2312" w:cs="宋体"/>
                <w:color w:val="000000"/>
                <w:spacing w:val="-2"/>
                <w:sz w:val="24"/>
              </w:rPr>
              <w:t>13%</w:t>
            </w:r>
          </w:p>
        </w:tc>
        <w:tc>
          <w:tcPr>
            <w:tcW w:w="1275" w:type="dxa"/>
            <w:vMerge w:val="continue"/>
            <w:tcBorders>
              <w:top w:val="single" w:color="auto" w:sz="4" w:space="0"/>
              <w:left w:val="single" w:color="auto" w:sz="4" w:space="0"/>
              <w:bottom w:val="single" w:color="auto" w:sz="4" w:space="0"/>
              <w:right w:val="single" w:color="000000" w:sz="2" w:space="0"/>
            </w:tcBorders>
            <w:vAlign w:val="center"/>
          </w:tcPr>
          <w:p>
            <w:pPr>
              <w:autoSpaceDE w:val="0"/>
              <w:autoSpaceDN w:val="0"/>
              <w:spacing w:line="320" w:lineRule="exact"/>
              <w:ind w:right="112"/>
              <w:jc w:val="center"/>
              <w:rPr>
                <w:rFonts w:ascii="仿宋_GB2312" w:hAnsi="宋体" w:eastAsia="仿宋_GB2312" w:cs="宋体"/>
                <w:color w:val="000000"/>
                <w:spacing w:val="19"/>
                <w:sz w:val="24"/>
              </w:rPr>
            </w:pPr>
          </w:p>
        </w:tc>
        <w:tc>
          <w:tcPr>
            <w:tcW w:w="1418" w:type="dxa"/>
            <w:vMerge w:val="continue"/>
            <w:tcBorders>
              <w:top w:val="single" w:color="auto" w:sz="4" w:space="0"/>
              <w:left w:val="single" w:color="000000" w:sz="2" w:space="0"/>
              <w:bottom w:val="single" w:color="auto" w:sz="4" w:space="0"/>
              <w:right w:val="single" w:color="auto" w:sz="4" w:space="0"/>
            </w:tcBorders>
            <w:vAlign w:val="center"/>
          </w:tcPr>
          <w:p>
            <w:pPr>
              <w:autoSpaceDE w:val="0"/>
              <w:autoSpaceDN w:val="0"/>
              <w:spacing w:line="320" w:lineRule="exact"/>
              <w:jc w:val="center"/>
              <w:rPr>
                <w:rFonts w:ascii="仿宋_GB2312" w:hAnsi="宋体" w:eastAsia="仿宋_GB2312" w:cs="宋体"/>
                <w:color w:val="000000"/>
                <w:spacing w:val="-4"/>
                <w:sz w:val="24"/>
              </w:rPr>
            </w:pPr>
          </w:p>
        </w:tc>
      </w:tr>
      <w:tr>
        <w:tblPrEx>
          <w:tblCellMar>
            <w:top w:w="0" w:type="dxa"/>
            <w:left w:w="0" w:type="dxa"/>
            <w:bottom w:w="0" w:type="dxa"/>
            <w:right w:w="0" w:type="dxa"/>
          </w:tblCellMar>
        </w:tblPrEx>
        <w:trPr>
          <w:trHeight w:val="715" w:hRule="exact"/>
          <w:jc w:val="center"/>
        </w:trPr>
        <w:tc>
          <w:tcPr>
            <w:tcW w:w="19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395"/>
              <w:jc w:val="center"/>
              <w:rPr>
                <w:rFonts w:ascii="仿宋_GB2312" w:eastAsia="仿宋_GB2312"/>
              </w:rPr>
            </w:pPr>
            <w:r>
              <w:rPr>
                <w:rFonts w:ascii="仿宋_GB2312" w:hAnsi="宋体" w:eastAsia="仿宋_GB2312" w:cs="宋体"/>
                <w:color w:val="000000"/>
                <w:spacing w:val="-6"/>
                <w:sz w:val="24"/>
              </w:rPr>
              <w:t>说</w:t>
            </w:r>
            <w:r>
              <w:rPr>
                <w:rFonts w:ascii="仿宋_GB2312" w:hAnsi="宋体" w:eastAsia="仿宋_GB2312" w:cs="宋体"/>
                <w:spacing w:val="2"/>
                <w:sz w:val="24"/>
              </w:rPr>
              <w:t xml:space="preserve"> </w:t>
            </w:r>
            <w:r>
              <w:rPr>
                <w:rFonts w:ascii="仿宋_GB2312" w:hAnsi="宋体" w:eastAsia="仿宋_GB2312" w:cs="宋体"/>
                <w:color w:val="000000"/>
                <w:spacing w:val="-7"/>
                <w:sz w:val="24"/>
              </w:rPr>
              <w:t>明</w:t>
            </w:r>
          </w:p>
        </w:tc>
        <w:tc>
          <w:tcPr>
            <w:tcW w:w="6804" w:type="dxa"/>
            <w:gridSpan w:val="4"/>
            <w:tcBorders>
              <w:top w:val="single" w:color="000000" w:sz="2" w:space="0"/>
              <w:left w:val="single" w:color="auto" w:sz="4"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rPr>
            </w:pPr>
            <w:r>
              <w:rPr>
                <w:rFonts w:ascii="仿宋_GB2312" w:hAnsi="宋体" w:eastAsia="仿宋_GB2312" w:cs="宋体"/>
                <w:color w:val="000000"/>
                <w:sz w:val="24"/>
              </w:rPr>
              <w:t>其中：</w:t>
            </w:r>
            <w:r>
              <w:rPr>
                <w:rFonts w:ascii="仿宋_GB2312" w:hAnsi="宋体" w:eastAsia="仿宋_GB2312" w:cs="宋体"/>
                <w:color w:val="000000"/>
                <w:spacing w:val="-1"/>
                <w:sz w:val="24"/>
              </w:rPr>
              <w:t>1.</w:t>
            </w:r>
            <w:r>
              <w:rPr>
                <w:rFonts w:ascii="仿宋_GB2312" w:hAnsi="宋体" w:eastAsia="仿宋_GB2312" w:cs="宋体"/>
                <w:color w:val="000000"/>
                <w:sz w:val="24"/>
              </w:rPr>
              <w:t>科研管理费提取</w:t>
            </w:r>
            <w:r>
              <w:rPr>
                <w:rFonts w:ascii="仿宋_GB2312" w:hAnsi="宋体" w:eastAsia="仿宋_GB2312" w:cs="宋体"/>
                <w:spacing w:val="-61"/>
                <w:sz w:val="24"/>
              </w:rPr>
              <w:t xml:space="preserve"> </w:t>
            </w:r>
            <w:r>
              <w:rPr>
                <w:rFonts w:ascii="仿宋_GB2312" w:hAnsi="宋体" w:eastAsia="仿宋_GB2312" w:cs="宋体"/>
                <w:color w:val="000000"/>
                <w:spacing w:val="-1"/>
                <w:sz w:val="24"/>
              </w:rPr>
              <w:t>5%；</w:t>
            </w:r>
            <w:r>
              <w:rPr>
                <w:rFonts w:ascii="仿宋_GB2312" w:hAnsi="宋体" w:eastAsia="仿宋_GB2312" w:cs="宋体"/>
                <w:color w:val="000000"/>
                <w:sz w:val="24"/>
              </w:rPr>
              <w:t>2.</w:t>
            </w:r>
            <w:r>
              <w:rPr>
                <w:rFonts w:ascii="仿宋_GB2312" w:hAnsi="宋体" w:eastAsia="仿宋_GB2312" w:cs="宋体"/>
                <w:color w:val="000000"/>
                <w:spacing w:val="-1"/>
                <w:sz w:val="24"/>
              </w:rPr>
              <w:t>绩效</w:t>
            </w:r>
            <w:r>
              <w:rPr>
                <w:rFonts w:ascii="仿宋_GB2312" w:hAnsi="宋体" w:eastAsia="仿宋_GB2312" w:cs="宋体"/>
                <w:color w:val="000000"/>
                <w:sz w:val="24"/>
              </w:rPr>
              <w:t>支出不设比例限制。</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支出范围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研管理费：是指项目组织实施过程中发生的科研管理、组织、协调工作费用。涉及项目前期申请、可行性论证；立项评审、中期检查、验收评审；财务审计监督、核算；成果推广、科研管理业务培训、学术交流（报告）、科技宣讲；数据统计、项目工作布置、科研工作条件改善等科研业务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设备及办公易耗品购置与维修费、公务用车费、差旅费、会议费、培训费、租赁费、国际合作与交流费、出版/文献/信息传播/知识产权事务/印刷/资料费、专家劳务费、专家网络评审费、人力资源成本费、通信费、审计费、手续费、资料档案保管费等。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差旅费：指在项目管理过程中因材料报送、业务调研、项目现场考察、业务培训等工作到差驻地以外地区出差期间所发生费用，包括城市间交通费、住宿费、伙食补助费和市内交通费，但不包括因公出国（境）所发生的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（2）会议费：指在项目管理过程中为组织项目论证、答辩、评审、检查、审计、绩效评价及开展项目协调等活动发生的会议费用。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（3）培训费：指在项目管理过程中因开展业务培训发生的培训费用。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（4）出国出境费：指在项目管理过程中因业务交流与培训发生的临时因公出国费用。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（5）邮电费：指在项目管理过程中因通知、联络、材料报送等工作发生的网络通讯费、电话费（仅限校内座机号码）、邮寄费等。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（6）手续费：指在项目管理过程中支付的各类手续费支出。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（7）资料印刷费：指在项目管理过程中发生的资料印刷费。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（8）公务用车费：指在项目管理过程中发生的租赁等费用。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（9）租赁费：指在项目管理过程中因租赁仪器设备、场地等发生的租金支出。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（10）设备、办公易耗品费：指在项目管理过程中购置设备、办公易耗品发生的费用。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（11）人力资源成本费：指在项目管理过程中支付给工作人员的人力资源成本费。（按不高于 300元/人·天、总额不超过项目总金额的15%的标准计入，同时参与多个项目的人员，以在本项目实际工作小时比例作为系数计算。）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专家劳务费：指在项目管理过程中支付给临时聘请的专家承担指南、规划、评分体系等方案制定及论证；会议答辩评审、现场考察等工作的费用。[专家一般应具有或相当于高级专业技术职称人员。副高级技术职称不高于 2000 元/人·天（税前），正高级技术职称不高于 4000 元/人·天（税前），院士或者享受国务院津贴人员 6000 元/人·天（税前）]。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（13）专家网络评审费：指在项目管理过程中支付给临时聘请的专家承担网络（通讯）评审工作发生的费用。[不高于 60 元/项（税前）]。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（二）科研绩效支出：是指为提高科研工作绩效安排的相关支出，可以用于项目组研究、管理人员的激励，也可用于项目聘用人员的劳务支出。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（三）科研条件支撑费：是指项目在组织实施过程中，对现有仪器设备及房屋使用费、水电气暖消耗费、固定资产房屋设备折旧费等。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（四）其他间接费用：主要为水电气暖消耗等分摊费用的补充和科研项目结题过程中发生的与项目相关的费用，以及无法在直接经费中列支的日常办公用品等支出。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科研经费到账后，财务处实施预算控制，按项目预算批复确定间接费用的各项比例和金额。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间接费用预算一经批复不予调增，严格按照规定的资金开支范围和比例支出，严禁用于支付各种罚款、捐款、赞助、投资等，严禁以任何方式牟取私利。</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科研管理费管理与使用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科研管理费（以下简称“管理费”）是指学校按规定从各级各类科研项目经费中提取一定比例作为科研管理的间接成本，主要用于组织和支持项目研究的支出，包括项目管理、协调等业务费用开支等。管理费是学校科研工作可持续发展的基本保障。按照“集中管理、统一核算、规范使用、勤俭节约”的原则管理和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管理费的提取：除经费划拨单位有明文规定的外，学校按各级、各类科研项目（含纵、横向科研项目）到校总经费5%的比例提取管理费（校级项目不提取管理费）。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管理费的分配：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管理费在学校和二级单位两者之间按比例分配。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按所计提管理费总额，学校分配80％；二级单位分配 20％。各二级单位需根据科研项目的实际情况，制定具体管理办法。</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科研绩效支出管理与使用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科研绩效支出指科研项目间接费用预算中为提高科研工作绩效安排的相关支出。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项目负责人应该按照相关项目及经费管理办法，本着实事求是的原则，切实合理地编制项目绩效支出预算。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财务处根据间接费用计提绩效支出，设立学校绩效支出管理专用账户单独管理。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项目经费预算中有明确绩效支出预算批复数的，在经费到款时按实际经费到款数占总经费数的比例从预算批复数中分批提取。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预算中没有明确绩效支出预算批复数的，可在核定间接费用最高比例范围内由项目负责人统筹安排使用。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绩效奖励经费的50%，在项目经费到账时即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拨付给项目组，由项目负责人分配发放；剩余的50%待项目结题通过后，由项目负责人根据项目组成员完成任务情况进行分配</w:t>
      </w:r>
      <w:r>
        <w:rPr>
          <w:rFonts w:hint="eastAsia" w:ascii="仿宋_GB2312" w:hAnsi="仿宋_GB2312" w:eastAsia="仿宋_GB2312" w:cs="仿宋_GB2312"/>
          <w:sz w:val="32"/>
          <w:szCs w:val="32"/>
          <w:lang w:eastAsia="zh-CN"/>
        </w:rPr>
        <w:t>。绩效奖励</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二级学院、</w:t>
      </w:r>
      <w:r>
        <w:rPr>
          <w:rFonts w:hint="eastAsia" w:ascii="仿宋_GB2312" w:hAnsi="仿宋_GB2312" w:eastAsia="仿宋_GB2312" w:cs="仿宋_GB2312"/>
          <w:sz w:val="32"/>
          <w:szCs w:val="32"/>
        </w:rPr>
        <w:t>科研处</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审批发放。</w:t>
      </w:r>
      <w:bookmarkStart w:id="0" w:name="_GoBack"/>
      <w:bookmarkEnd w:id="0"/>
      <w:r>
        <w:rPr>
          <w:rFonts w:hint="eastAsia" w:ascii="仿宋_GB2312" w:hAnsi="仿宋_GB2312" w:eastAsia="仿宋_GB2312" w:cs="仿宋_GB2312"/>
          <w:sz w:val="32"/>
          <w:szCs w:val="32"/>
        </w:rPr>
        <w:t>统一纳入个人薪酬收入，按月发放；相关税金，按国家规定合并缴纳。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若项目间接经费预算不足或分摊不足，原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则上应当在扣除学校管理费、科技条件支撑费后，方可分配绩效支出。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绩效支出的发放遵循公正、激励原则，发放对象为参与项目实际研究工作，并对总体目标做出贡献的项目组成员。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科研项目绩效考核的主要内容为绩效目标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完成情况及成效。包括科研项目进展情况、执行过程中关键共性技术开发、技术成果产业化、自主知识产权获得、人才培养、经费预算的执行、经费的使用与管理、项目的经济效益、社会效益和生态效益等。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项目负责人负责在对项目组成员科研工作进行绩效考核的基础上，结合科研人员实绩提交绩效支出发放申请表，经所在二级单位、科研处和财务处审核通过后方可使用。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各二级单位负责组织实施和监管本单位的科研项目绩效考核工作。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项目执行期间存在以下情况之一的，科研处有权做出暂停或终止该项目发放绩效支出、追缴已发放绩效支出款等处罚。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（一）绩效支出发放申请存在弄虚作假等行为；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（二）未按要求及时报送项目相关材料，包括计划任务书（合同书）、预算书、年度进展报告、中期总结报告、验收材料及其他相关文件等；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（三）在项目执行过程中，对项目负责人、参加人员、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经费预算、研究目标、研究内容等重要事项的调整未按要求提前报批；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无正当理由，项目未按合同进度执行或无故中止执行合同、年度执行情况不良、验收不合格或未按期落实上级主管部门提出的整改要求等；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（五）项目组成员出现学术不端行为等情况；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（六）存在违反国家法律法规、学校规章制度等以及其他影响学校声誉的行为。</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其他支出管理与使用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科研条件支撑费的计提：项目经费预算中有明确预算批复数的，按实际经费到款数占总经费数的比例从预算批复数中分批提取，由财务处统一收取和管理。预算中没有明确批复数的，学校不核定和提取此项开支。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其他间接费用的提取：项目经费预算中有明确预算批复数的，由财务处统一收取和管理。预算中没有明确批复数的，学校不核定和提取此项开支。</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附 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本办法中的未尽事宜或与国家规定不一致的，按国家相关规定执行。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本办法自发文之日起施行，学校原有相关规定与本办法不一致的，以本办法为准。本办法由科研处、财务处负责解释。</w:t>
      </w:r>
    </w:p>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附件：汕尾职业技术学院科研绩效支出发放申请表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720" w:firstLineChars="2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汕尾职业技术学院科研绩效支出发放申请表</w:t>
      </w:r>
    </w:p>
    <w:tbl>
      <w:tblPr>
        <w:tblStyle w:val="4"/>
        <w:tblW w:w="5037" w:type="pct"/>
        <w:tblInd w:w="0" w:type="dxa"/>
        <w:tblLayout w:type="autofit"/>
        <w:tblCellMar>
          <w:top w:w="0" w:type="dxa"/>
          <w:left w:w="0" w:type="dxa"/>
          <w:bottom w:w="0" w:type="dxa"/>
          <w:right w:w="0" w:type="dxa"/>
        </w:tblCellMar>
      </w:tblPr>
      <w:tblGrid>
        <w:gridCol w:w="1153"/>
        <w:gridCol w:w="1050"/>
        <w:gridCol w:w="575"/>
        <w:gridCol w:w="871"/>
        <w:gridCol w:w="504"/>
        <w:gridCol w:w="888"/>
        <w:gridCol w:w="1137"/>
        <w:gridCol w:w="739"/>
        <w:gridCol w:w="1457"/>
      </w:tblGrid>
      <w:tr>
        <w:tblPrEx>
          <w:tblCellMar>
            <w:top w:w="0" w:type="dxa"/>
            <w:left w:w="0" w:type="dxa"/>
            <w:bottom w:w="0" w:type="dxa"/>
            <w:right w:w="0" w:type="dxa"/>
          </w:tblCellMar>
        </w:tblPrEx>
        <w:trPr>
          <w:trHeight w:val="576" w:hRule="exact"/>
        </w:trPr>
        <w:tc>
          <w:tcPr>
            <w:tcW w:w="688"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pacing w:val="-4"/>
                <w:sz w:val="24"/>
              </w:rPr>
              <w:t>项目</w:t>
            </w:r>
            <w:r>
              <w:rPr>
                <w:rFonts w:ascii="仿宋_GB2312" w:hAnsi="宋体" w:eastAsia="仿宋_GB2312" w:cs="宋体"/>
                <w:color w:val="000000"/>
                <w:spacing w:val="-2"/>
                <w:sz w:val="24"/>
              </w:rPr>
              <w:t>名称</w:t>
            </w:r>
          </w:p>
        </w:tc>
        <w:tc>
          <w:tcPr>
            <w:tcW w:w="2319" w:type="pct"/>
            <w:gridSpan w:val="5"/>
            <w:tcBorders>
              <w:top w:val="single" w:color="000000" w:sz="2" w:space="0"/>
              <w:left w:val="single" w:color="000000" w:sz="2" w:space="0"/>
              <w:bottom w:val="single" w:color="000000" w:sz="2" w:space="0"/>
              <w:right w:val="single" w:color="000000" w:sz="2" w:space="0"/>
            </w:tcBorders>
          </w:tcPr>
          <w:p>
            <w:pPr>
              <w:spacing w:line="320" w:lineRule="exact"/>
              <w:jc w:val="center"/>
              <w:rPr>
                <w:rFonts w:ascii="仿宋_GB2312" w:eastAsia="仿宋_GB2312"/>
                <w:sz w:val="24"/>
              </w:rPr>
            </w:pPr>
          </w:p>
        </w:tc>
        <w:tc>
          <w:tcPr>
            <w:tcW w:w="679" w:type="pct"/>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103"/>
              <w:jc w:val="center"/>
              <w:rPr>
                <w:rFonts w:ascii="仿宋_GB2312" w:hAnsi="宋体" w:eastAsia="仿宋_GB2312" w:cs="宋体"/>
                <w:color w:val="000000"/>
                <w:spacing w:val="-4"/>
                <w:sz w:val="24"/>
              </w:rPr>
            </w:pPr>
            <w:r>
              <w:rPr>
                <w:rFonts w:ascii="仿宋_GB2312" w:hAnsi="宋体" w:eastAsia="仿宋_GB2312" w:cs="宋体"/>
                <w:color w:val="000000"/>
                <w:spacing w:val="-4"/>
                <w:sz w:val="24"/>
              </w:rPr>
              <w:t>编号</w:t>
            </w:r>
          </w:p>
        </w:tc>
        <w:tc>
          <w:tcPr>
            <w:tcW w:w="1311" w:type="pct"/>
            <w:gridSpan w:val="2"/>
            <w:tcBorders>
              <w:top w:val="single" w:color="000000" w:sz="2" w:space="0"/>
              <w:left w:val="single" w:color="000000" w:sz="2" w:space="0"/>
              <w:bottom w:val="single" w:color="000000" w:sz="2" w:space="0"/>
              <w:right w:val="single" w:color="000000" w:sz="2" w:space="0"/>
            </w:tcBorders>
          </w:tcPr>
          <w:p>
            <w:pPr>
              <w:spacing w:line="320" w:lineRule="exact"/>
              <w:jc w:val="center"/>
              <w:rPr>
                <w:rFonts w:ascii="仿宋_GB2312" w:eastAsia="仿宋_GB2312"/>
                <w:sz w:val="24"/>
              </w:rPr>
            </w:pPr>
          </w:p>
        </w:tc>
      </w:tr>
      <w:tr>
        <w:tblPrEx>
          <w:tblCellMar>
            <w:top w:w="0" w:type="dxa"/>
            <w:left w:w="0" w:type="dxa"/>
            <w:bottom w:w="0" w:type="dxa"/>
            <w:right w:w="0" w:type="dxa"/>
          </w:tblCellMar>
        </w:tblPrEx>
        <w:trPr>
          <w:trHeight w:val="857" w:hRule="exact"/>
        </w:trPr>
        <w:tc>
          <w:tcPr>
            <w:tcW w:w="688"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pacing w:val="-4"/>
                <w:sz w:val="24"/>
              </w:rPr>
              <w:t>发放</w:t>
            </w:r>
            <w:r>
              <w:rPr>
                <w:rFonts w:ascii="仿宋_GB2312" w:hAnsi="宋体" w:eastAsia="仿宋_GB2312" w:cs="宋体"/>
                <w:color w:val="000000"/>
                <w:spacing w:val="-2"/>
                <w:sz w:val="24"/>
              </w:rPr>
              <w:t>类型</w:t>
            </w:r>
          </w:p>
        </w:tc>
        <w:tc>
          <w:tcPr>
            <w:tcW w:w="2319" w:type="pct"/>
            <w:gridSpan w:val="5"/>
            <w:tcBorders>
              <w:top w:val="single" w:color="000000" w:sz="2" w:space="0"/>
              <w:left w:val="single" w:color="000000" w:sz="2" w:space="0"/>
              <w:bottom w:val="single" w:color="000000" w:sz="2" w:space="0"/>
              <w:right w:val="single" w:color="000000" w:sz="2" w:space="0"/>
            </w:tcBorders>
          </w:tcPr>
          <w:p>
            <w:pPr>
              <w:autoSpaceDE w:val="0"/>
              <w:autoSpaceDN w:val="0"/>
              <w:jc w:val="center"/>
              <w:rPr>
                <w:rFonts w:ascii="仿宋_GB2312" w:hAnsi="宋体" w:eastAsia="仿宋_GB2312" w:cs="宋体"/>
                <w:color w:val="000000"/>
                <w:sz w:val="24"/>
              </w:rPr>
            </w:pPr>
          </w:p>
          <w:p>
            <w:pPr>
              <w:autoSpaceDE w:val="0"/>
              <w:autoSpaceDN w:val="0"/>
              <w:jc w:val="center"/>
              <w:rPr>
                <w:rFonts w:ascii="仿宋_GB2312" w:eastAsia="仿宋_GB2312"/>
                <w:sz w:val="24"/>
              </w:rPr>
            </w:pPr>
            <w:r>
              <w:rPr>
                <w:rFonts w:ascii="仿宋_GB2312" w:hAnsi="宋体" w:eastAsia="仿宋_GB2312" w:cs="宋体"/>
                <w:color w:val="000000"/>
                <w:sz w:val="24"/>
              </w:rPr>
              <w:t>年度执行</w:t>
            </w:r>
            <w:r>
              <w:rPr>
                <w:rFonts w:ascii="仿宋_GB2312" w:hAnsi="宋体" w:eastAsia="仿宋_GB2312" w:cs="宋体"/>
                <w:sz w:val="24"/>
              </w:rPr>
              <w:t xml:space="preserve">  </w:t>
            </w:r>
            <w:r>
              <w:rPr>
                <w:rFonts w:hint="eastAsia" w:ascii="仿宋_GB2312" w:hAnsi="宋体" w:eastAsia="仿宋_GB2312" w:cs="宋体"/>
                <w:sz w:val="24"/>
              </w:rPr>
              <w:t xml:space="preserve"> </w:t>
            </w:r>
            <w:r>
              <w:rPr>
                <w:rFonts w:ascii="仿宋_GB2312" w:hAnsi="宋体" w:eastAsia="仿宋_GB2312" w:cs="宋体"/>
                <w:color w:val="000000"/>
                <w:sz w:val="24"/>
              </w:rPr>
              <w:t>中期检查</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验收结题</w:t>
            </w:r>
          </w:p>
        </w:tc>
        <w:tc>
          <w:tcPr>
            <w:tcW w:w="679" w:type="pct"/>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103"/>
              <w:jc w:val="center"/>
              <w:rPr>
                <w:rFonts w:ascii="仿宋_GB2312" w:hAnsi="宋体" w:eastAsia="仿宋_GB2312" w:cs="宋体"/>
                <w:color w:val="000000"/>
                <w:spacing w:val="-4"/>
                <w:sz w:val="24"/>
              </w:rPr>
            </w:pPr>
          </w:p>
          <w:p>
            <w:pPr>
              <w:autoSpaceDE w:val="0"/>
              <w:autoSpaceDN w:val="0"/>
              <w:spacing w:line="320" w:lineRule="exact"/>
              <w:ind w:left="103"/>
              <w:jc w:val="center"/>
              <w:rPr>
                <w:rFonts w:ascii="仿宋_GB2312" w:hAnsi="宋体" w:eastAsia="仿宋_GB2312" w:cs="宋体"/>
                <w:color w:val="000000"/>
                <w:spacing w:val="-4"/>
                <w:sz w:val="24"/>
              </w:rPr>
            </w:pPr>
            <w:r>
              <w:rPr>
                <w:rFonts w:ascii="仿宋_GB2312" w:hAnsi="宋体" w:eastAsia="仿宋_GB2312" w:cs="宋体"/>
                <w:color w:val="000000"/>
                <w:spacing w:val="-4"/>
                <w:sz w:val="24"/>
              </w:rPr>
              <w:t>经费卡号</w:t>
            </w:r>
          </w:p>
        </w:tc>
        <w:tc>
          <w:tcPr>
            <w:tcW w:w="1311" w:type="pct"/>
            <w:gridSpan w:val="2"/>
            <w:tcBorders>
              <w:top w:val="single" w:color="000000" w:sz="2" w:space="0"/>
              <w:left w:val="single" w:color="000000" w:sz="2" w:space="0"/>
              <w:bottom w:val="single" w:color="000000" w:sz="2" w:space="0"/>
              <w:right w:val="single" w:color="000000" w:sz="2" w:space="0"/>
            </w:tcBorders>
          </w:tcPr>
          <w:p>
            <w:pPr>
              <w:spacing w:line="320" w:lineRule="exact"/>
              <w:jc w:val="center"/>
              <w:rPr>
                <w:rFonts w:ascii="仿宋_GB2312" w:eastAsia="仿宋_GB2312"/>
                <w:sz w:val="24"/>
              </w:rPr>
            </w:pPr>
          </w:p>
        </w:tc>
      </w:tr>
      <w:tr>
        <w:tblPrEx>
          <w:tblCellMar>
            <w:top w:w="0" w:type="dxa"/>
            <w:left w:w="0" w:type="dxa"/>
            <w:bottom w:w="0" w:type="dxa"/>
            <w:right w:w="0" w:type="dxa"/>
          </w:tblCellMar>
        </w:tblPrEx>
        <w:trPr>
          <w:trHeight w:val="854" w:hRule="exact"/>
        </w:trPr>
        <w:tc>
          <w:tcPr>
            <w:tcW w:w="688"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pacing w:val="-2"/>
                <w:sz w:val="24"/>
              </w:rPr>
              <w:t>预算绩效</w:t>
            </w:r>
            <w:r>
              <w:rPr>
                <w:rFonts w:ascii="仿宋_GB2312" w:hAnsi="宋体" w:eastAsia="仿宋_GB2312" w:cs="宋体"/>
                <w:color w:val="000000"/>
                <w:spacing w:val="-1"/>
                <w:sz w:val="24"/>
              </w:rPr>
              <w:t>支出总额</w:t>
            </w:r>
          </w:p>
        </w:tc>
        <w:tc>
          <w:tcPr>
            <w:tcW w:w="970" w:type="pct"/>
            <w:gridSpan w:val="2"/>
            <w:tcBorders>
              <w:top w:val="single" w:color="000000" w:sz="2" w:space="0"/>
              <w:left w:val="single" w:color="000000" w:sz="2" w:space="0"/>
              <w:bottom w:val="single" w:color="000000" w:sz="2" w:space="0"/>
              <w:right w:val="single" w:color="000000" w:sz="2" w:space="0"/>
            </w:tcBorders>
          </w:tcPr>
          <w:p>
            <w:pPr>
              <w:spacing w:line="320" w:lineRule="exact"/>
              <w:jc w:val="center"/>
              <w:rPr>
                <w:rFonts w:ascii="仿宋_GB2312" w:eastAsia="仿宋_GB2312"/>
                <w:sz w:val="24"/>
              </w:rPr>
            </w:pPr>
          </w:p>
        </w:tc>
        <w:tc>
          <w:tcPr>
            <w:tcW w:w="520"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sz w:val="24"/>
              </w:rPr>
            </w:pPr>
            <w:r>
              <w:rPr>
                <w:rFonts w:ascii="仿宋_GB2312" w:hAnsi="宋体" w:eastAsia="仿宋_GB2312" w:cs="宋体"/>
                <w:color w:val="000000"/>
                <w:spacing w:val="-3"/>
                <w:sz w:val="24"/>
              </w:rPr>
              <w:t>已发</w:t>
            </w:r>
            <w:r>
              <w:rPr>
                <w:rFonts w:ascii="仿宋_GB2312" w:hAnsi="宋体" w:eastAsia="仿宋_GB2312" w:cs="宋体"/>
                <w:color w:val="000000"/>
                <w:spacing w:val="-2"/>
                <w:sz w:val="24"/>
              </w:rPr>
              <w:t>放金额</w:t>
            </w:r>
          </w:p>
        </w:tc>
        <w:tc>
          <w:tcPr>
            <w:tcW w:w="829" w:type="pct"/>
            <w:gridSpan w:val="2"/>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ascii="仿宋_GB2312" w:eastAsia="仿宋_GB2312"/>
                <w:sz w:val="24"/>
              </w:rPr>
            </w:pPr>
          </w:p>
        </w:tc>
        <w:tc>
          <w:tcPr>
            <w:tcW w:w="679"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sz w:val="24"/>
              </w:rPr>
            </w:pPr>
            <w:r>
              <w:rPr>
                <w:rFonts w:ascii="仿宋_GB2312" w:hAnsi="宋体" w:eastAsia="仿宋_GB2312" w:cs="宋体"/>
                <w:color w:val="000000"/>
                <w:spacing w:val="-3"/>
                <w:sz w:val="24"/>
              </w:rPr>
              <w:t>本次发</w:t>
            </w:r>
            <w:r>
              <w:rPr>
                <w:rFonts w:ascii="仿宋_GB2312" w:hAnsi="宋体" w:eastAsia="仿宋_GB2312" w:cs="宋体"/>
                <w:color w:val="000000"/>
                <w:spacing w:val="-1"/>
                <w:sz w:val="24"/>
              </w:rPr>
              <w:t>放金额</w:t>
            </w:r>
          </w:p>
        </w:tc>
        <w:tc>
          <w:tcPr>
            <w:tcW w:w="1311" w:type="pct"/>
            <w:gridSpan w:val="2"/>
            <w:tcBorders>
              <w:top w:val="single" w:color="000000" w:sz="2" w:space="0"/>
              <w:left w:val="single" w:color="000000" w:sz="2" w:space="0"/>
              <w:bottom w:val="single" w:color="000000" w:sz="2" w:space="0"/>
              <w:right w:val="single" w:color="000000" w:sz="2" w:space="0"/>
            </w:tcBorders>
          </w:tcPr>
          <w:p>
            <w:pPr>
              <w:spacing w:line="320" w:lineRule="exact"/>
              <w:jc w:val="center"/>
              <w:rPr>
                <w:rFonts w:ascii="仿宋_GB2312" w:eastAsia="仿宋_GB2312"/>
                <w:sz w:val="24"/>
              </w:rPr>
            </w:pPr>
          </w:p>
        </w:tc>
      </w:tr>
      <w:tr>
        <w:tblPrEx>
          <w:tblCellMar>
            <w:top w:w="0" w:type="dxa"/>
            <w:left w:w="0" w:type="dxa"/>
            <w:bottom w:w="0" w:type="dxa"/>
            <w:right w:w="0" w:type="dxa"/>
          </w:tblCellMar>
        </w:tblPrEx>
        <w:trPr>
          <w:trHeight w:val="1589" w:hRule="exact"/>
        </w:trPr>
        <w:tc>
          <w:tcPr>
            <w:tcW w:w="688" w:type="pct"/>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sz w:val="24"/>
              </w:rPr>
            </w:pPr>
            <w:r>
              <w:rPr>
                <w:rFonts w:ascii="仿宋_GB2312" w:hAnsi="宋体" w:eastAsia="仿宋_GB2312" w:cs="宋体"/>
                <w:color w:val="000000"/>
                <w:spacing w:val="-4"/>
                <w:sz w:val="24"/>
              </w:rPr>
              <w:t>考核</w:t>
            </w:r>
            <w:r>
              <w:rPr>
                <w:rFonts w:ascii="仿宋_GB2312" w:hAnsi="宋体" w:eastAsia="仿宋_GB2312" w:cs="宋体"/>
                <w:color w:val="000000"/>
                <w:spacing w:val="-2"/>
                <w:sz w:val="24"/>
              </w:rPr>
              <w:t>方式</w:t>
            </w:r>
          </w:p>
          <w:p>
            <w:pPr>
              <w:spacing w:line="320" w:lineRule="exact"/>
              <w:jc w:val="center"/>
              <w:rPr>
                <w:rFonts w:ascii="仿宋_GB2312" w:eastAsia="仿宋_GB2312"/>
                <w:sz w:val="24"/>
              </w:rPr>
            </w:pPr>
            <w:r>
              <w:rPr>
                <w:rFonts w:ascii="仿宋_GB2312" w:hAnsi="宋体" w:eastAsia="仿宋_GB2312" w:cs="宋体"/>
                <w:color w:val="000000"/>
                <w:spacing w:val="-12"/>
                <w:sz w:val="24"/>
              </w:rPr>
              <w:t>及</w:t>
            </w:r>
            <w:r>
              <w:rPr>
                <w:rFonts w:ascii="仿宋_GB2312" w:hAnsi="宋体" w:eastAsia="仿宋_GB2312" w:cs="宋体"/>
                <w:color w:val="000000"/>
                <w:spacing w:val="-4"/>
                <w:sz w:val="24"/>
              </w:rPr>
              <w:t>考核</w:t>
            </w:r>
            <w:r>
              <w:rPr>
                <w:rFonts w:ascii="仿宋_GB2312" w:hAnsi="宋体" w:eastAsia="仿宋_GB2312" w:cs="宋体"/>
                <w:color w:val="000000"/>
                <w:spacing w:val="-2"/>
                <w:sz w:val="24"/>
              </w:rPr>
              <w:t>结果</w:t>
            </w:r>
          </w:p>
        </w:tc>
        <w:tc>
          <w:tcPr>
            <w:tcW w:w="4311" w:type="pct"/>
            <w:gridSpan w:val="8"/>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96"/>
              <w:jc w:val="left"/>
              <w:rPr>
                <w:rFonts w:ascii="仿宋_GB2312" w:eastAsia="仿宋_GB2312"/>
                <w:sz w:val="24"/>
              </w:rPr>
            </w:pPr>
            <w:r>
              <w:rPr>
                <w:rFonts w:ascii="仿宋_GB2312" w:hAnsi="宋体" w:eastAsia="仿宋_GB2312" w:cs="宋体"/>
                <w:color w:val="000000"/>
                <w:spacing w:val="-2"/>
                <w:sz w:val="24"/>
              </w:rPr>
              <w:t>（说明考核时间、地点、组织部门以及方</w:t>
            </w:r>
            <w:r>
              <w:rPr>
                <w:rFonts w:ascii="仿宋_GB2312" w:hAnsi="宋体" w:eastAsia="仿宋_GB2312" w:cs="宋体"/>
                <w:color w:val="000000"/>
                <w:spacing w:val="-1"/>
                <w:sz w:val="24"/>
              </w:rPr>
              <w:t>式等，并阐述考核结论。可另附材料）</w:t>
            </w:r>
          </w:p>
        </w:tc>
      </w:tr>
      <w:tr>
        <w:tblPrEx>
          <w:tblCellMar>
            <w:top w:w="0" w:type="dxa"/>
            <w:left w:w="0" w:type="dxa"/>
            <w:bottom w:w="0" w:type="dxa"/>
            <w:right w:w="0" w:type="dxa"/>
          </w:tblCellMar>
        </w:tblPrEx>
        <w:trPr>
          <w:trHeight w:val="700" w:hRule="exact"/>
        </w:trPr>
        <w:tc>
          <w:tcPr>
            <w:tcW w:w="688" w:type="pct"/>
            <w:vMerge w:val="restart"/>
            <w:tcBorders>
              <w:top w:val="single" w:color="000000" w:sz="2" w:space="0"/>
              <w:left w:val="single" w:color="000000" w:sz="2" w:space="0"/>
              <w:bottom w:val="single" w:color="000000" w:sz="2" w:space="0"/>
              <w:right w:val="single" w:color="000000" w:sz="2" w:space="0"/>
            </w:tcBorders>
            <w:vAlign w:val="center"/>
          </w:tcPr>
          <w:p>
            <w:pPr>
              <w:spacing w:line="320" w:lineRule="exact"/>
              <w:jc w:val="center"/>
              <w:rPr>
                <w:rFonts w:ascii="仿宋_GB2312" w:eastAsia="仿宋_GB2312"/>
                <w:sz w:val="24"/>
              </w:rPr>
            </w:pPr>
          </w:p>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pacing w:val="-4"/>
                <w:sz w:val="24"/>
              </w:rPr>
              <w:t>绩效</w:t>
            </w:r>
            <w:r>
              <w:rPr>
                <w:rFonts w:ascii="仿宋_GB2312" w:hAnsi="宋体" w:eastAsia="仿宋_GB2312" w:cs="宋体"/>
                <w:color w:val="000000"/>
                <w:spacing w:val="-2"/>
                <w:sz w:val="24"/>
              </w:rPr>
              <w:t>发放</w:t>
            </w:r>
          </w:p>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z w:val="24"/>
              </w:rPr>
              <w:t>方</w:t>
            </w:r>
            <w:r>
              <w:rPr>
                <w:rFonts w:ascii="仿宋_GB2312" w:hAnsi="宋体" w:eastAsia="仿宋_GB2312" w:cs="宋体"/>
                <w:spacing w:val="-7"/>
                <w:sz w:val="24"/>
              </w:rPr>
              <w:t xml:space="preserve">  </w:t>
            </w:r>
            <w:r>
              <w:rPr>
                <w:rFonts w:ascii="仿宋_GB2312" w:hAnsi="宋体" w:eastAsia="仿宋_GB2312" w:cs="宋体"/>
                <w:color w:val="000000"/>
                <w:sz w:val="24"/>
              </w:rPr>
              <w:t>案</w:t>
            </w:r>
          </w:p>
          <w:p>
            <w:pPr>
              <w:autoSpaceDE w:val="0"/>
              <w:autoSpaceDN w:val="0"/>
              <w:spacing w:line="320" w:lineRule="exact"/>
              <w:ind w:left="103"/>
              <w:jc w:val="center"/>
              <w:rPr>
                <w:rFonts w:ascii="仿宋_GB2312" w:eastAsia="仿宋_GB2312"/>
                <w:sz w:val="24"/>
              </w:rPr>
            </w:pPr>
            <w:r>
              <w:rPr>
                <w:rFonts w:ascii="仿宋_GB2312" w:hAnsi="宋体" w:eastAsia="仿宋_GB2312" w:cs="宋体"/>
                <w:color w:val="000000"/>
                <w:spacing w:val="-3"/>
                <w:sz w:val="24"/>
              </w:rPr>
              <w:t>（可</w:t>
            </w:r>
            <w:r>
              <w:rPr>
                <w:rFonts w:ascii="仿宋_GB2312" w:hAnsi="宋体" w:eastAsia="仿宋_GB2312" w:cs="宋体"/>
                <w:color w:val="000000"/>
                <w:spacing w:val="-2"/>
                <w:sz w:val="24"/>
              </w:rPr>
              <w:t>续表）</w:t>
            </w:r>
          </w:p>
        </w:tc>
        <w:tc>
          <w:tcPr>
            <w:tcW w:w="627"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6"/>
              <w:jc w:val="center"/>
              <w:rPr>
                <w:rFonts w:ascii="仿宋_GB2312" w:eastAsia="仿宋_GB2312"/>
                <w:sz w:val="24"/>
              </w:rPr>
            </w:pPr>
            <w:r>
              <w:rPr>
                <w:rFonts w:ascii="仿宋_GB2312" w:hAnsi="宋体" w:eastAsia="仿宋_GB2312" w:cs="宋体"/>
                <w:color w:val="000000"/>
                <w:spacing w:val="-6"/>
                <w:sz w:val="24"/>
              </w:rPr>
              <w:t>姓名</w:t>
            </w:r>
          </w:p>
        </w:tc>
        <w:tc>
          <w:tcPr>
            <w:tcW w:w="1162" w:type="pct"/>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6"/>
              <w:jc w:val="center"/>
              <w:rPr>
                <w:rFonts w:ascii="仿宋_GB2312" w:eastAsia="仿宋_GB2312"/>
                <w:sz w:val="24"/>
              </w:rPr>
            </w:pPr>
            <w:r>
              <w:rPr>
                <w:rFonts w:ascii="仿宋_GB2312" w:hAnsi="宋体" w:eastAsia="仿宋_GB2312" w:cs="宋体"/>
                <w:color w:val="000000"/>
                <w:spacing w:val="-6"/>
                <w:sz w:val="24"/>
              </w:rPr>
              <w:t>单位</w:t>
            </w:r>
          </w:p>
        </w:tc>
        <w:tc>
          <w:tcPr>
            <w:tcW w:w="1650" w:type="pct"/>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sz w:val="24"/>
              </w:rPr>
            </w:pPr>
            <w:r>
              <w:rPr>
                <w:rFonts w:ascii="仿宋_GB2312" w:hAnsi="宋体" w:eastAsia="仿宋_GB2312" w:cs="宋体"/>
                <w:color w:val="000000"/>
                <w:spacing w:val="-6"/>
                <w:sz w:val="24"/>
              </w:rPr>
              <w:t>卡号</w:t>
            </w:r>
          </w:p>
        </w:tc>
        <w:tc>
          <w:tcPr>
            <w:tcW w:w="870" w:type="pct"/>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320" w:lineRule="exact"/>
              <w:ind w:left="98"/>
              <w:jc w:val="center"/>
              <w:rPr>
                <w:rFonts w:ascii="仿宋_GB2312" w:eastAsia="仿宋_GB2312"/>
                <w:sz w:val="24"/>
              </w:rPr>
            </w:pPr>
            <w:r>
              <w:rPr>
                <w:rFonts w:ascii="仿宋_GB2312" w:hAnsi="宋体" w:eastAsia="仿宋_GB2312" w:cs="宋体"/>
                <w:color w:val="000000"/>
                <w:spacing w:val="-15"/>
                <w:sz w:val="24"/>
              </w:rPr>
              <w:t>发放金额（元）</w:t>
            </w:r>
          </w:p>
        </w:tc>
      </w:tr>
      <w:tr>
        <w:tblPrEx>
          <w:tblCellMar>
            <w:top w:w="0" w:type="dxa"/>
            <w:left w:w="0" w:type="dxa"/>
            <w:bottom w:w="0" w:type="dxa"/>
            <w:right w:w="0" w:type="dxa"/>
          </w:tblCellMar>
        </w:tblPrEx>
        <w:trPr>
          <w:trHeight w:val="540" w:hRule="exact"/>
        </w:trPr>
        <w:tc>
          <w:tcPr>
            <w:tcW w:w="688" w:type="pct"/>
            <w:vMerge w:val="continue"/>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627"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162"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650"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870"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r>
      <w:tr>
        <w:tblPrEx>
          <w:tblCellMar>
            <w:top w:w="0" w:type="dxa"/>
            <w:left w:w="0" w:type="dxa"/>
            <w:bottom w:w="0" w:type="dxa"/>
            <w:right w:w="0" w:type="dxa"/>
          </w:tblCellMar>
        </w:tblPrEx>
        <w:trPr>
          <w:trHeight w:val="547" w:hRule="exact"/>
        </w:trPr>
        <w:tc>
          <w:tcPr>
            <w:tcW w:w="688" w:type="pct"/>
            <w:vMerge w:val="continue"/>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627"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162"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650"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870"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r>
      <w:tr>
        <w:tblPrEx>
          <w:tblCellMar>
            <w:top w:w="0" w:type="dxa"/>
            <w:left w:w="0" w:type="dxa"/>
            <w:bottom w:w="0" w:type="dxa"/>
            <w:right w:w="0" w:type="dxa"/>
          </w:tblCellMar>
        </w:tblPrEx>
        <w:trPr>
          <w:trHeight w:val="523" w:hRule="exact"/>
        </w:trPr>
        <w:tc>
          <w:tcPr>
            <w:tcW w:w="688" w:type="pct"/>
            <w:vMerge w:val="continue"/>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627"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162"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650"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870"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r>
      <w:tr>
        <w:tblPrEx>
          <w:tblCellMar>
            <w:top w:w="0" w:type="dxa"/>
            <w:left w:w="0" w:type="dxa"/>
            <w:bottom w:w="0" w:type="dxa"/>
            <w:right w:w="0" w:type="dxa"/>
          </w:tblCellMar>
        </w:tblPrEx>
        <w:trPr>
          <w:trHeight w:val="523" w:hRule="exact"/>
        </w:trPr>
        <w:tc>
          <w:tcPr>
            <w:tcW w:w="688" w:type="pct"/>
            <w:vMerge w:val="continue"/>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627"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162"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1650" w:type="pct"/>
            <w:gridSpan w:val="3"/>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c>
          <w:tcPr>
            <w:tcW w:w="870" w:type="pct"/>
            <w:tcBorders>
              <w:top w:val="single" w:color="000000" w:sz="2" w:space="0"/>
              <w:left w:val="single" w:color="000000" w:sz="2" w:space="0"/>
              <w:bottom w:val="single" w:color="000000" w:sz="2" w:space="0"/>
              <w:right w:val="single" w:color="000000" w:sz="2" w:space="0"/>
            </w:tcBorders>
          </w:tcPr>
          <w:p>
            <w:pPr>
              <w:spacing w:line="320" w:lineRule="exact"/>
              <w:rPr>
                <w:rFonts w:ascii="仿宋_GB2312" w:eastAsia="仿宋_GB2312"/>
                <w:sz w:val="24"/>
              </w:rPr>
            </w:pPr>
          </w:p>
        </w:tc>
      </w:tr>
      <w:tr>
        <w:tblPrEx>
          <w:tblCellMar>
            <w:top w:w="0" w:type="dxa"/>
            <w:left w:w="0" w:type="dxa"/>
            <w:bottom w:w="0" w:type="dxa"/>
            <w:right w:w="0" w:type="dxa"/>
          </w:tblCellMar>
        </w:tblPrEx>
        <w:trPr>
          <w:trHeight w:val="2484" w:hRule="exact"/>
        </w:trPr>
        <w:tc>
          <w:tcPr>
            <w:tcW w:w="2479" w:type="pct"/>
            <w:gridSpan w:val="5"/>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103"/>
              <w:rPr>
                <w:rFonts w:ascii="仿宋_GB2312" w:eastAsia="仿宋_GB2312"/>
                <w:sz w:val="24"/>
              </w:rPr>
            </w:pPr>
            <w:r>
              <w:rPr>
                <w:rFonts w:ascii="仿宋_GB2312" w:hAnsi="宋体" w:eastAsia="仿宋_GB2312" w:cs="宋体"/>
                <w:color w:val="000000"/>
                <w:spacing w:val="-2"/>
                <w:sz w:val="24"/>
              </w:rPr>
              <w:t>项目负责</w:t>
            </w:r>
            <w:r>
              <w:rPr>
                <w:rFonts w:ascii="仿宋_GB2312" w:hAnsi="宋体" w:eastAsia="仿宋_GB2312" w:cs="宋体"/>
                <w:color w:val="000000"/>
                <w:spacing w:val="-1"/>
                <w:sz w:val="24"/>
              </w:rPr>
              <w:t>人意见：</w:t>
            </w:r>
          </w:p>
          <w:p>
            <w:pPr>
              <w:spacing w:line="320" w:lineRule="exact"/>
              <w:rPr>
                <w:rFonts w:ascii="仿宋_GB2312" w:eastAsia="仿宋_GB2312"/>
                <w:sz w:val="24"/>
              </w:rPr>
            </w:pPr>
          </w:p>
          <w:p>
            <w:pPr>
              <w:spacing w:line="320" w:lineRule="exact"/>
              <w:rPr>
                <w:sz w:val="24"/>
              </w:rPr>
            </w:pP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r>
              <w:rPr>
                <w:rFonts w:hint="eastAsia" w:ascii="仿宋_GB2312" w:eastAsia="仿宋_GB2312"/>
                <w:sz w:val="24"/>
              </w:rPr>
              <w:t xml:space="preserve"> </w:t>
            </w:r>
          </w:p>
          <w:p>
            <w:pPr>
              <w:tabs>
                <w:tab w:val="left" w:pos="2623"/>
              </w:tabs>
              <w:autoSpaceDE w:val="0"/>
              <w:autoSpaceDN w:val="0"/>
              <w:spacing w:line="320" w:lineRule="exact"/>
              <w:ind w:left="103"/>
              <w:rPr>
                <w:rFonts w:ascii="仿宋_GB2312" w:eastAsia="仿宋_GB2312"/>
                <w:sz w:val="24"/>
              </w:rPr>
            </w:pPr>
            <w:r>
              <w:rPr>
                <w:rFonts w:ascii="仿宋_GB2312" w:hAnsi="宋体" w:eastAsia="仿宋_GB2312" w:cs="宋体"/>
                <w:color w:val="000000"/>
                <w:sz w:val="24"/>
              </w:rPr>
              <w:t>签名：</w:t>
            </w:r>
            <w:r>
              <w:rPr>
                <w:rFonts w:ascii="仿宋_GB2312" w:eastAsia="仿宋_GB2312"/>
                <w:sz w:val="24"/>
              </w:rPr>
              <w:tab/>
            </w:r>
            <w:r>
              <w:rPr>
                <w:rFonts w:hint="eastAsia" w:ascii="仿宋_GB2312" w:eastAsia="仿宋_GB2312"/>
                <w:sz w:val="24"/>
              </w:rPr>
              <w:t xml:space="preserve">  </w:t>
            </w:r>
            <w:r>
              <w:rPr>
                <w:rFonts w:ascii="仿宋_GB2312" w:hAnsi="宋体" w:eastAsia="仿宋_GB2312" w:cs="宋体"/>
                <w:color w:val="000000"/>
                <w:sz w:val="24"/>
              </w:rPr>
              <w:t>年</w:t>
            </w:r>
            <w:r>
              <w:rPr>
                <w:rFonts w:ascii="仿宋_GB2312" w:hAnsi="宋体" w:eastAsia="仿宋_GB2312" w:cs="宋体"/>
                <w:sz w:val="24"/>
              </w:rPr>
              <w:t xml:space="preserve">  </w:t>
            </w:r>
            <w:r>
              <w:rPr>
                <w:rFonts w:ascii="仿宋_GB2312" w:hAnsi="宋体" w:eastAsia="仿宋_GB2312" w:cs="宋体"/>
                <w:color w:val="000000"/>
                <w:sz w:val="24"/>
              </w:rPr>
              <w:t>月</w:t>
            </w:r>
            <w:r>
              <w:rPr>
                <w:rFonts w:ascii="仿宋_GB2312" w:hAnsi="宋体" w:eastAsia="仿宋_GB2312" w:cs="宋体"/>
                <w:spacing w:val="-3"/>
                <w:sz w:val="24"/>
              </w:rPr>
              <w:t xml:space="preserve">  </w:t>
            </w:r>
            <w:r>
              <w:rPr>
                <w:rFonts w:ascii="仿宋_GB2312" w:hAnsi="宋体" w:eastAsia="仿宋_GB2312" w:cs="宋体"/>
                <w:color w:val="000000"/>
                <w:sz w:val="24"/>
              </w:rPr>
              <w:t>日</w:t>
            </w:r>
          </w:p>
        </w:tc>
        <w:tc>
          <w:tcPr>
            <w:tcW w:w="2520" w:type="pct"/>
            <w:gridSpan w:val="4"/>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98"/>
              <w:rPr>
                <w:rFonts w:ascii="仿宋_GB2312" w:eastAsia="仿宋_GB2312"/>
                <w:sz w:val="24"/>
              </w:rPr>
            </w:pPr>
            <w:r>
              <w:rPr>
                <w:rFonts w:ascii="仿宋_GB2312" w:hAnsi="宋体" w:eastAsia="仿宋_GB2312" w:cs="宋体"/>
                <w:color w:val="000000"/>
                <w:spacing w:val="-2"/>
                <w:sz w:val="24"/>
              </w:rPr>
              <w:t>所在</w:t>
            </w:r>
            <w:r>
              <w:rPr>
                <w:rFonts w:ascii="仿宋_GB2312" w:hAnsi="宋体" w:eastAsia="仿宋_GB2312" w:cs="宋体"/>
                <w:color w:val="000000"/>
                <w:spacing w:val="-2"/>
                <w:sz w:val="24"/>
                <w:u w:val="single" w:color="FFFFFF" w:themeColor="background1"/>
              </w:rPr>
              <w:t>二</w:t>
            </w:r>
            <w:r>
              <w:rPr>
                <w:rFonts w:ascii="仿宋_GB2312" w:hAnsi="宋体" w:eastAsia="仿宋_GB2312" w:cs="宋体"/>
                <w:color w:val="000000"/>
                <w:spacing w:val="-1"/>
                <w:sz w:val="24"/>
                <w:u w:val="single" w:color="FFFFFF" w:themeColor="background1"/>
              </w:rPr>
              <w:t>级单位</w:t>
            </w:r>
            <w:r>
              <w:rPr>
                <w:rFonts w:ascii="仿宋_GB2312" w:hAnsi="宋体" w:eastAsia="仿宋_GB2312" w:cs="宋体"/>
                <w:color w:val="000000"/>
                <w:spacing w:val="-1"/>
                <w:sz w:val="24"/>
              </w:rPr>
              <w:t>意见：</w:t>
            </w: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p>
          <w:p>
            <w:pPr>
              <w:autoSpaceDE w:val="0"/>
              <w:autoSpaceDN w:val="0"/>
              <w:spacing w:line="320" w:lineRule="exact"/>
              <w:ind w:firstLine="2784" w:firstLineChars="1200"/>
              <w:rPr>
                <w:rFonts w:ascii="仿宋_GB2312" w:eastAsia="仿宋_GB2312"/>
                <w:sz w:val="24"/>
              </w:rPr>
            </w:pPr>
            <w:r>
              <w:rPr>
                <w:rFonts w:ascii="仿宋_GB2312" w:hAnsi="宋体" w:eastAsia="仿宋_GB2312" w:cs="宋体"/>
                <w:color w:val="000000"/>
                <w:spacing w:val="-4"/>
                <w:sz w:val="24"/>
              </w:rPr>
              <w:t>（盖</w:t>
            </w:r>
            <w:r>
              <w:rPr>
                <w:rFonts w:ascii="仿宋_GB2312" w:hAnsi="宋体" w:eastAsia="仿宋_GB2312" w:cs="宋体"/>
                <w:color w:val="000000"/>
                <w:spacing w:val="-2"/>
                <w:sz w:val="24"/>
              </w:rPr>
              <w:t>章）</w:t>
            </w:r>
          </w:p>
          <w:p>
            <w:pPr>
              <w:spacing w:line="320" w:lineRule="exact"/>
              <w:rPr>
                <w:rFonts w:ascii="仿宋_GB2312" w:eastAsia="仿宋_GB2312"/>
                <w:sz w:val="24"/>
              </w:rPr>
            </w:pPr>
          </w:p>
          <w:p>
            <w:pPr>
              <w:tabs>
                <w:tab w:val="left" w:pos="3099"/>
                <w:tab w:val="left" w:pos="3819"/>
                <w:tab w:val="left" w:pos="4539"/>
              </w:tabs>
              <w:autoSpaceDE w:val="0"/>
              <w:autoSpaceDN w:val="0"/>
              <w:spacing w:line="320" w:lineRule="exact"/>
              <w:ind w:left="98"/>
              <w:rPr>
                <w:rFonts w:ascii="仿宋_GB2312" w:eastAsia="仿宋_GB2312"/>
                <w:sz w:val="24"/>
              </w:rPr>
            </w:pPr>
            <w:r>
              <w:rPr>
                <w:rFonts w:ascii="仿宋_GB2312" w:hAnsi="宋体" w:eastAsia="仿宋_GB2312" w:cs="宋体"/>
                <w:color w:val="000000"/>
                <w:sz w:val="24"/>
              </w:rPr>
              <w:t>负责人签名：</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年</w:t>
            </w:r>
            <w:r>
              <w:rPr>
                <w:rFonts w:ascii="仿宋_GB2312" w:eastAsia="仿宋_GB2312"/>
                <w:sz w:val="24"/>
              </w:rPr>
              <w:tab/>
            </w:r>
            <w:r>
              <w:rPr>
                <w:rFonts w:hint="eastAsia" w:ascii="仿宋_GB2312" w:eastAsia="仿宋_GB2312"/>
                <w:sz w:val="24"/>
              </w:rPr>
              <w:t xml:space="preserve">  </w:t>
            </w:r>
            <w:r>
              <w:rPr>
                <w:rFonts w:ascii="仿宋_GB2312" w:hAnsi="宋体" w:eastAsia="仿宋_GB2312" w:cs="宋体"/>
                <w:color w:val="000000"/>
                <w:sz w:val="24"/>
              </w:rPr>
              <w:t>月</w:t>
            </w:r>
            <w:r>
              <w:rPr>
                <w:rFonts w:ascii="仿宋_GB2312" w:eastAsia="仿宋_GB2312"/>
                <w:sz w:val="24"/>
              </w:rPr>
              <w:tab/>
            </w:r>
            <w:r>
              <w:rPr>
                <w:rFonts w:ascii="仿宋_GB2312" w:hAnsi="宋体" w:eastAsia="仿宋_GB2312" w:cs="宋体"/>
                <w:color w:val="000000"/>
                <w:spacing w:val="-9"/>
                <w:sz w:val="24"/>
              </w:rPr>
              <w:t>日</w:t>
            </w:r>
          </w:p>
        </w:tc>
      </w:tr>
      <w:tr>
        <w:tblPrEx>
          <w:tblCellMar>
            <w:top w:w="0" w:type="dxa"/>
            <w:left w:w="0" w:type="dxa"/>
            <w:bottom w:w="0" w:type="dxa"/>
            <w:right w:w="0" w:type="dxa"/>
          </w:tblCellMar>
        </w:tblPrEx>
        <w:trPr>
          <w:trHeight w:val="2724" w:hRule="exact"/>
        </w:trPr>
        <w:tc>
          <w:tcPr>
            <w:tcW w:w="2479" w:type="pct"/>
            <w:gridSpan w:val="5"/>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103"/>
              <w:rPr>
                <w:rFonts w:ascii="仿宋_GB2312" w:eastAsia="仿宋_GB2312"/>
                <w:sz w:val="24"/>
              </w:rPr>
            </w:pPr>
            <w:r>
              <w:rPr>
                <w:rFonts w:ascii="仿宋_GB2312" w:hAnsi="宋体" w:eastAsia="仿宋_GB2312" w:cs="宋体"/>
                <w:color w:val="000000"/>
                <w:spacing w:val="-3"/>
                <w:sz w:val="24"/>
              </w:rPr>
              <w:t>科研处</w:t>
            </w:r>
            <w:r>
              <w:rPr>
                <w:rFonts w:ascii="仿宋_GB2312" w:hAnsi="宋体" w:eastAsia="仿宋_GB2312" w:cs="宋体"/>
                <w:color w:val="000000"/>
                <w:spacing w:val="-1"/>
                <w:sz w:val="24"/>
              </w:rPr>
              <w:t>意见：</w:t>
            </w: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p>
          <w:p>
            <w:pPr>
              <w:autoSpaceDE w:val="0"/>
              <w:autoSpaceDN w:val="0"/>
              <w:spacing w:line="320" w:lineRule="exact"/>
              <w:ind w:left="103"/>
              <w:jc w:val="center"/>
              <w:rPr>
                <w:rFonts w:ascii="仿宋_GB2312" w:eastAsia="仿宋_GB2312"/>
                <w:sz w:val="24"/>
              </w:rPr>
            </w:pPr>
            <w:r>
              <w:rPr>
                <w:rFonts w:hint="eastAsia" w:ascii="仿宋_GB2312" w:hAnsi="宋体" w:eastAsia="仿宋_GB2312" w:cs="宋体"/>
                <w:color w:val="000000"/>
                <w:spacing w:val="-4"/>
                <w:sz w:val="24"/>
              </w:rPr>
              <w:t xml:space="preserve">                      </w:t>
            </w:r>
            <w:r>
              <w:rPr>
                <w:rFonts w:ascii="仿宋_GB2312" w:hAnsi="宋体" w:eastAsia="仿宋_GB2312" w:cs="宋体"/>
                <w:color w:val="000000"/>
                <w:spacing w:val="-4"/>
                <w:sz w:val="24"/>
              </w:rPr>
              <w:t>（盖</w:t>
            </w:r>
            <w:r>
              <w:rPr>
                <w:rFonts w:ascii="仿宋_GB2312" w:hAnsi="宋体" w:eastAsia="仿宋_GB2312" w:cs="宋体"/>
                <w:color w:val="000000"/>
                <w:spacing w:val="-2"/>
                <w:sz w:val="24"/>
              </w:rPr>
              <w:t>章）</w:t>
            </w:r>
          </w:p>
          <w:p>
            <w:pPr>
              <w:spacing w:line="320" w:lineRule="exact"/>
              <w:rPr>
                <w:rFonts w:ascii="仿宋_GB2312" w:eastAsia="仿宋_GB2312"/>
                <w:sz w:val="24"/>
              </w:rPr>
            </w:pPr>
          </w:p>
          <w:p>
            <w:pPr>
              <w:tabs>
                <w:tab w:val="left" w:pos="2984"/>
                <w:tab w:val="left" w:pos="3704"/>
              </w:tabs>
              <w:autoSpaceDE w:val="0"/>
              <w:autoSpaceDN w:val="0"/>
              <w:spacing w:line="320" w:lineRule="exact"/>
              <w:ind w:left="103"/>
              <w:rPr>
                <w:rFonts w:ascii="仿宋_GB2312" w:eastAsia="仿宋_GB2312"/>
                <w:sz w:val="24"/>
              </w:rPr>
            </w:pPr>
            <w:r>
              <w:rPr>
                <w:rFonts w:ascii="仿宋_GB2312" w:hAnsi="宋体" w:eastAsia="仿宋_GB2312" w:cs="宋体"/>
                <w:color w:val="000000"/>
                <w:sz w:val="24"/>
              </w:rPr>
              <w:t>负责人签名：</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年</w:t>
            </w:r>
            <w:r>
              <w:rPr>
                <w:rFonts w:hint="eastAsia" w:ascii="仿宋_GB2312" w:eastAsia="仿宋_GB2312"/>
                <w:sz w:val="24"/>
              </w:rPr>
              <w:t xml:space="preserve">  </w:t>
            </w:r>
            <w:r>
              <w:rPr>
                <w:rFonts w:ascii="仿宋_GB2312" w:hAnsi="宋体" w:eastAsia="仿宋_GB2312" w:cs="宋体"/>
                <w:color w:val="000000"/>
                <w:spacing w:val="31"/>
                <w:sz w:val="24"/>
              </w:rPr>
              <w:t>月</w:t>
            </w:r>
            <w:r>
              <w:rPr>
                <w:rFonts w:ascii="仿宋_GB2312" w:hAnsi="宋体" w:eastAsia="仿宋_GB2312" w:cs="宋体"/>
                <w:spacing w:val="16"/>
                <w:sz w:val="24"/>
              </w:rPr>
              <w:t xml:space="preserve"> </w:t>
            </w:r>
            <w:r>
              <w:rPr>
                <w:rFonts w:ascii="仿宋_GB2312" w:hAnsi="宋体" w:eastAsia="仿宋_GB2312" w:cs="宋体"/>
                <w:color w:val="000000"/>
                <w:spacing w:val="32"/>
                <w:sz w:val="24"/>
              </w:rPr>
              <w:t>日</w:t>
            </w:r>
          </w:p>
        </w:tc>
        <w:tc>
          <w:tcPr>
            <w:tcW w:w="2520" w:type="pct"/>
            <w:gridSpan w:val="4"/>
            <w:tcBorders>
              <w:top w:val="single" w:color="000000" w:sz="2" w:space="0"/>
              <w:left w:val="single" w:color="000000" w:sz="2" w:space="0"/>
              <w:bottom w:val="single" w:color="000000" w:sz="2" w:space="0"/>
              <w:right w:val="single" w:color="000000" w:sz="2" w:space="0"/>
            </w:tcBorders>
          </w:tcPr>
          <w:p>
            <w:pPr>
              <w:autoSpaceDE w:val="0"/>
              <w:autoSpaceDN w:val="0"/>
              <w:spacing w:line="320" w:lineRule="exact"/>
              <w:ind w:left="110"/>
              <w:rPr>
                <w:rFonts w:ascii="仿宋_GB2312" w:eastAsia="仿宋_GB2312"/>
                <w:sz w:val="24"/>
              </w:rPr>
            </w:pPr>
            <w:r>
              <w:rPr>
                <w:rFonts w:ascii="仿宋_GB2312" w:hAnsi="宋体" w:eastAsia="仿宋_GB2312" w:cs="宋体"/>
                <w:color w:val="000000"/>
                <w:spacing w:val="-3"/>
                <w:sz w:val="24"/>
              </w:rPr>
              <w:t>财务处</w:t>
            </w:r>
            <w:r>
              <w:rPr>
                <w:rFonts w:ascii="仿宋_GB2312" w:hAnsi="宋体" w:eastAsia="仿宋_GB2312" w:cs="宋体"/>
                <w:color w:val="000000"/>
                <w:spacing w:val="-1"/>
                <w:sz w:val="24"/>
              </w:rPr>
              <w:t>意见：</w:t>
            </w: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p>
          <w:p>
            <w:pPr>
              <w:autoSpaceDE w:val="0"/>
              <w:autoSpaceDN w:val="0"/>
              <w:spacing w:line="320" w:lineRule="exact"/>
              <w:ind w:left="98"/>
              <w:rPr>
                <w:rFonts w:ascii="仿宋_GB2312" w:hAnsi="宋体" w:eastAsia="仿宋_GB2312" w:cs="宋体"/>
                <w:color w:val="000000"/>
                <w:spacing w:val="-4"/>
                <w:sz w:val="24"/>
              </w:rPr>
            </w:pPr>
          </w:p>
          <w:p>
            <w:pPr>
              <w:autoSpaceDE w:val="0"/>
              <w:autoSpaceDN w:val="0"/>
              <w:spacing w:line="320" w:lineRule="exact"/>
              <w:ind w:left="98"/>
              <w:jc w:val="center"/>
              <w:rPr>
                <w:rFonts w:ascii="仿宋_GB2312" w:eastAsia="仿宋_GB2312"/>
                <w:sz w:val="24"/>
              </w:rPr>
            </w:pPr>
            <w:r>
              <w:rPr>
                <w:rFonts w:hint="eastAsia" w:ascii="仿宋_GB2312" w:hAnsi="宋体" w:eastAsia="仿宋_GB2312" w:cs="宋体"/>
                <w:color w:val="000000"/>
                <w:spacing w:val="-4"/>
                <w:sz w:val="24"/>
              </w:rPr>
              <w:t xml:space="preserve">                     </w:t>
            </w:r>
            <w:r>
              <w:rPr>
                <w:rFonts w:ascii="仿宋_GB2312" w:hAnsi="宋体" w:eastAsia="仿宋_GB2312" w:cs="宋体"/>
                <w:color w:val="000000"/>
                <w:spacing w:val="-4"/>
                <w:sz w:val="24"/>
              </w:rPr>
              <w:t>（盖</w:t>
            </w:r>
            <w:r>
              <w:rPr>
                <w:rFonts w:ascii="仿宋_GB2312" w:hAnsi="宋体" w:eastAsia="仿宋_GB2312" w:cs="宋体"/>
                <w:color w:val="000000"/>
                <w:spacing w:val="-2"/>
                <w:sz w:val="24"/>
              </w:rPr>
              <w:t>章）</w:t>
            </w:r>
          </w:p>
          <w:p>
            <w:pPr>
              <w:spacing w:line="320" w:lineRule="exact"/>
              <w:rPr>
                <w:rFonts w:ascii="仿宋_GB2312" w:eastAsia="仿宋_GB2312"/>
                <w:sz w:val="24"/>
              </w:rPr>
            </w:pPr>
          </w:p>
          <w:p>
            <w:pPr>
              <w:tabs>
                <w:tab w:val="left" w:pos="2979"/>
                <w:tab w:val="left" w:pos="3699"/>
                <w:tab w:val="left" w:pos="4419"/>
              </w:tabs>
              <w:autoSpaceDE w:val="0"/>
              <w:autoSpaceDN w:val="0"/>
              <w:spacing w:line="320" w:lineRule="exact"/>
              <w:ind w:left="98"/>
              <w:rPr>
                <w:rFonts w:ascii="仿宋_GB2312" w:eastAsia="仿宋_GB2312"/>
                <w:sz w:val="24"/>
              </w:rPr>
            </w:pPr>
            <w:r>
              <w:rPr>
                <w:rFonts w:ascii="仿宋_GB2312" w:hAnsi="宋体" w:eastAsia="仿宋_GB2312" w:cs="宋体"/>
                <w:color w:val="000000"/>
                <w:sz w:val="24"/>
              </w:rPr>
              <w:t>负责人签名：</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年</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月</w:t>
            </w:r>
            <w:r>
              <w:rPr>
                <w:rFonts w:hint="eastAsia" w:ascii="仿宋_GB2312" w:hAnsi="宋体" w:eastAsia="仿宋_GB2312" w:cs="宋体"/>
                <w:color w:val="000000"/>
                <w:sz w:val="24"/>
              </w:rPr>
              <w:t xml:space="preserve">  </w:t>
            </w:r>
            <w:r>
              <w:rPr>
                <w:rFonts w:ascii="仿宋_GB2312" w:hAnsi="宋体" w:eastAsia="仿宋_GB2312" w:cs="宋体"/>
                <w:color w:val="000000"/>
                <w:spacing w:val="-9"/>
                <w:sz w:val="24"/>
              </w:rPr>
              <w:t>日</w:t>
            </w:r>
          </w:p>
        </w:tc>
      </w:tr>
    </w:tbl>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注：本表一式四份，项目负责人、二级单位、科研处、财务处各存一份。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9C"/>
    <w:rsid w:val="00093163"/>
    <w:rsid w:val="001D63E8"/>
    <w:rsid w:val="003753EB"/>
    <w:rsid w:val="004A4C41"/>
    <w:rsid w:val="00752321"/>
    <w:rsid w:val="008C72AC"/>
    <w:rsid w:val="008E1B9C"/>
    <w:rsid w:val="00965EDC"/>
    <w:rsid w:val="009A6416"/>
    <w:rsid w:val="009F172C"/>
    <w:rsid w:val="00AC6108"/>
    <w:rsid w:val="00B35590"/>
    <w:rsid w:val="00B812D9"/>
    <w:rsid w:val="00C27C61"/>
    <w:rsid w:val="00C51965"/>
    <w:rsid w:val="00E77E5E"/>
    <w:rsid w:val="00FB539C"/>
    <w:rsid w:val="0EB56F2E"/>
    <w:rsid w:val="3ACE6A1F"/>
    <w:rsid w:val="5F7E5EED"/>
    <w:rsid w:val="65893619"/>
    <w:rsid w:val="674B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702</Words>
  <Characters>4004</Characters>
  <Lines>33</Lines>
  <Paragraphs>9</Paragraphs>
  <TotalTime>32</TotalTime>
  <ScaleCrop>false</ScaleCrop>
  <LinksUpToDate>false</LinksUpToDate>
  <CharactersWithSpaces>4697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2020-05-31T11:42:00Z</dcterms:created>
  <dc:creator>Administrator</dc:creator>
  <cp:lastModifiedBy>Administrator</cp:lastModifiedBy>
  <dcterms:modified xsi:type="dcterms:W3CDTF">2021-10-11T09:44:58Z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8003C964C983409EA320F8F1A67D988B</vt:lpwstr>
  </property>
</Properties>
</file>