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仿宋" w:hAnsi="华文仿宋" w:eastAsia="华文仿宋"/>
          <w:b/>
          <w:sz w:val="44"/>
          <w:szCs w:val="44"/>
          <w:lang w:val="en-US" w:eastAsia="zh-CN"/>
        </w:rPr>
      </w:pPr>
      <w:r>
        <w:rPr>
          <w:rFonts w:hint="eastAsia"/>
          <w:sz w:val="44"/>
          <w:szCs w:val="44"/>
          <w:lang w:val="en-US" w:eastAsia="zh-CN"/>
        </w:rPr>
        <w:t xml:space="preserve">  </w:t>
      </w:r>
      <w:r>
        <w:rPr>
          <w:rFonts w:hint="eastAsia" w:ascii="华文仿宋" w:hAnsi="华文仿宋" w:eastAsia="华文仿宋"/>
          <w:b/>
          <w:sz w:val="44"/>
          <w:szCs w:val="44"/>
          <w:lang w:val="en-US" w:eastAsia="zh-CN"/>
        </w:rPr>
        <w:t>科研处代表学校向</w:t>
      </w:r>
      <w:r>
        <w:rPr>
          <w:rFonts w:hint="eastAsia" w:ascii="华文仿宋" w:hAnsi="华文仿宋" w:eastAsia="华文仿宋"/>
          <w:b/>
          <w:sz w:val="44"/>
          <w:szCs w:val="44"/>
        </w:rPr>
        <w:t>广东斯特纳新材料有限公司</w:t>
      </w:r>
      <w:r>
        <w:rPr>
          <w:rFonts w:hint="eastAsia" w:ascii="华文仿宋" w:hAnsi="华文仿宋" w:eastAsia="华文仿宋"/>
          <w:b/>
          <w:sz w:val="44"/>
          <w:szCs w:val="44"/>
          <w:lang w:val="en-US" w:eastAsia="zh-CN"/>
        </w:rPr>
        <w:t>授牌</w:t>
      </w:r>
    </w:p>
    <w:p>
      <w:pPr>
        <w:ind w:firstLine="600" w:firstLineChars="200"/>
        <w:jc w:val="left"/>
        <w:rPr>
          <w:rFonts w:hint="eastAsia"/>
          <w:sz w:val="30"/>
          <w:szCs w:val="30"/>
          <w:lang w:val="en-US" w:eastAsia="zh-CN"/>
        </w:rPr>
      </w:pPr>
      <w:r>
        <w:rPr>
          <w:rFonts w:hint="eastAsia"/>
          <w:sz w:val="30"/>
          <w:szCs w:val="30"/>
          <w:lang w:val="en-US" w:eastAsia="zh-CN"/>
        </w:rPr>
        <w:t>为贯彻落实教育部“全国高校书记校长访企拓岗促就业专项行动”文件精神，我校与广东斯特纳新材料有限公司签订了合作协议。受学校领导的委托，我处工作人员于6月8日下午代表学校向广东斯特纳新材料有限公司授予了“汕尾职业技术学院教育实践基地”和“汕尾职业技术学院产学研合作基地”的牌匾，黄隆豪总经理助理代表广东斯特纳新材料有限公司接受了牌匾。</w:t>
      </w:r>
    </w:p>
    <w:p>
      <w:pPr>
        <w:ind w:firstLine="0" w:firstLineChars="0"/>
        <w:rPr>
          <w:rFonts w:hint="default" w:eastAsiaTheme="minorEastAsia"/>
          <w:sz w:val="30"/>
          <w:szCs w:val="30"/>
          <w:lang w:val="en-US" w:eastAsia="zh-CN"/>
        </w:rPr>
      </w:pPr>
      <w:r>
        <w:rPr>
          <w:rFonts w:hint="eastAsia"/>
          <w:sz w:val="30"/>
          <w:szCs w:val="30"/>
          <w:lang w:val="en-US" w:eastAsia="zh-CN"/>
        </w:rPr>
        <w:t xml:space="preserve"> </w:t>
      </w:r>
      <w:r>
        <w:rPr>
          <w:rFonts w:hint="eastAsia" w:eastAsiaTheme="minorEastAsia"/>
          <w:sz w:val="30"/>
          <w:szCs w:val="30"/>
          <w:lang w:eastAsia="zh-CN"/>
        </w:rPr>
        <w:drawing>
          <wp:inline distT="0" distB="0" distL="114300" distR="114300">
            <wp:extent cx="2392045" cy="3189605"/>
            <wp:effectExtent l="0" t="0" r="8255" b="10795"/>
            <wp:docPr id="1" name="图片 1" descr="36d1391247043c427432957c1f68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6d1391247043c427432957c1f68553"/>
                    <pic:cNvPicPr>
                      <a:picLocks noChangeAspect="1"/>
                    </pic:cNvPicPr>
                  </pic:nvPicPr>
                  <pic:blipFill>
                    <a:blip r:embed="rId6"/>
                    <a:stretch>
                      <a:fillRect/>
                    </a:stretch>
                  </pic:blipFill>
                  <pic:spPr>
                    <a:xfrm>
                      <a:off x="0" y="0"/>
                      <a:ext cx="2392045" cy="3189605"/>
                    </a:xfrm>
                    <a:prstGeom prst="rect">
                      <a:avLst/>
                    </a:prstGeom>
                  </pic:spPr>
                </pic:pic>
              </a:graphicData>
            </a:graphic>
          </wp:inline>
        </w:drawing>
      </w:r>
      <w:r>
        <w:rPr>
          <w:rFonts w:hint="eastAsia"/>
          <w:sz w:val="30"/>
          <w:szCs w:val="30"/>
          <w:lang w:val="en-US" w:eastAsia="zh-CN"/>
        </w:rPr>
        <w:t xml:space="preserve">  </w:t>
      </w:r>
      <w:r>
        <w:rPr>
          <w:rFonts w:hint="default" w:eastAsiaTheme="minorEastAsia"/>
          <w:sz w:val="30"/>
          <w:szCs w:val="30"/>
          <w:lang w:val="en-US" w:eastAsia="zh-CN"/>
        </w:rPr>
        <w:drawing>
          <wp:inline distT="0" distB="0" distL="114300" distR="114300">
            <wp:extent cx="2415540" cy="3222625"/>
            <wp:effectExtent l="0" t="0" r="3810" b="15875"/>
            <wp:docPr id="3" name="图片 3" descr="04f96c468b344f618417976b84d8e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4f96c468b344f618417976b84d8e4d"/>
                    <pic:cNvPicPr>
                      <a:picLocks noChangeAspect="1"/>
                    </pic:cNvPicPr>
                  </pic:nvPicPr>
                  <pic:blipFill>
                    <a:blip r:embed="rId7"/>
                    <a:stretch>
                      <a:fillRect/>
                    </a:stretch>
                  </pic:blipFill>
                  <pic:spPr>
                    <a:xfrm>
                      <a:off x="0" y="0"/>
                      <a:ext cx="2415540" cy="3222625"/>
                    </a:xfrm>
                    <a:prstGeom prst="rect">
                      <a:avLst/>
                    </a:prstGeom>
                  </pic:spPr>
                </pic:pic>
              </a:graphicData>
            </a:graphic>
          </wp:inline>
        </w:drawing>
      </w:r>
    </w:p>
    <w:p/>
    <w:p>
      <w:pPr>
        <w:ind w:firstLine="600" w:firstLineChars="200"/>
        <w:jc w:val="left"/>
        <w:rPr>
          <w:rFonts w:hint="eastAsia"/>
          <w:sz w:val="30"/>
          <w:szCs w:val="30"/>
          <w:lang w:val="en-US" w:eastAsia="zh-CN"/>
        </w:rPr>
      </w:pPr>
      <w:r>
        <w:rPr>
          <w:rFonts w:hint="eastAsia"/>
          <w:sz w:val="30"/>
          <w:szCs w:val="30"/>
          <w:lang w:val="en-US" w:eastAsia="zh-CN"/>
        </w:rPr>
        <w:t>黄助理向我处工作人员详细介绍了广东斯特纳新材料有限公司的技术、产品和经济发展情况：广东斯特纳新材料有限公司是一家专业从事SMT锡基合金焊粉高新材料生产的高新技术企业，公司现位于汕尾市城区红草高新区，经营范围是生产销售焊锡粉和焊锡膏。公司于2010年6月在深圳市注册登记成立，于2020年7月6日整体搬迁至汕尾市红草高新区。</w:t>
      </w:r>
    </w:p>
    <w:p>
      <w:pPr>
        <w:ind w:firstLine="600" w:firstLineChars="200"/>
        <w:jc w:val="left"/>
        <w:rPr>
          <w:rFonts w:hint="eastAsia"/>
          <w:sz w:val="30"/>
          <w:szCs w:val="30"/>
          <w:lang w:val="en-US" w:eastAsia="zh-CN"/>
        </w:rPr>
      </w:pPr>
      <w:r>
        <w:rPr>
          <w:rFonts w:hint="eastAsia"/>
          <w:sz w:val="30"/>
          <w:szCs w:val="30"/>
          <w:lang w:val="en-US" w:eastAsia="zh-CN"/>
        </w:rPr>
        <w:t>随后，在黄助理等人的陪同下，我处工作人员参观了斯特纳新材料有限公司的荣誉室及生产车间，参观过程中双方还进行了业务上的探讨。</w:t>
      </w:r>
      <w:bookmarkStart w:id="0" w:name="_GoBack"/>
      <w:bookmarkEnd w:id="0"/>
    </w:p>
    <w:p>
      <w:pPr>
        <w:ind w:firstLine="510"/>
        <w:rPr>
          <w:rFonts w:hint="eastAsia"/>
          <w:sz w:val="30"/>
          <w:szCs w:val="30"/>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hOGI5ZTJhYTkzOTMxYmE3ODA4ZTMwMDE0YjcyZjYifQ=="/>
  </w:docVars>
  <w:rsids>
    <w:rsidRoot w:val="0063161B"/>
    <w:rsid w:val="001A6481"/>
    <w:rsid w:val="002772F6"/>
    <w:rsid w:val="0032193B"/>
    <w:rsid w:val="004C6F0C"/>
    <w:rsid w:val="004E29CE"/>
    <w:rsid w:val="0063161B"/>
    <w:rsid w:val="006B2D55"/>
    <w:rsid w:val="009A50C7"/>
    <w:rsid w:val="00AB4530"/>
    <w:rsid w:val="00AD3667"/>
    <w:rsid w:val="00C75FE1"/>
    <w:rsid w:val="09CB1FDF"/>
    <w:rsid w:val="0A7E0572"/>
    <w:rsid w:val="147E5AEC"/>
    <w:rsid w:val="192F5C8F"/>
    <w:rsid w:val="1D7C2BB2"/>
    <w:rsid w:val="28B62598"/>
    <w:rsid w:val="333B4063"/>
    <w:rsid w:val="33D13A0D"/>
    <w:rsid w:val="3A7E3708"/>
    <w:rsid w:val="3AC63834"/>
    <w:rsid w:val="4CE35981"/>
    <w:rsid w:val="521C3AA0"/>
    <w:rsid w:val="5C6253CC"/>
    <w:rsid w:val="6F532BB5"/>
    <w:rsid w:val="78EF2BE1"/>
    <w:rsid w:val="791342A1"/>
    <w:rsid w:val="7D97393A"/>
    <w:rsid w:val="7EC60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qFormat/>
    <w:uiPriority w:val="0"/>
    <w:rPr>
      <w:kern w:val="2"/>
      <w:sz w:val="18"/>
      <w:szCs w:val="18"/>
    </w:rPr>
  </w:style>
  <w:style w:type="character" w:customStyle="1" w:styleId="8">
    <w:name w:val="页眉 Char"/>
    <w:basedOn w:val="6"/>
    <w:link w:val="4"/>
    <w:qFormat/>
    <w:uiPriority w:val="0"/>
    <w:rPr>
      <w:kern w:val="2"/>
      <w:sz w:val="18"/>
      <w:szCs w:val="18"/>
    </w:rPr>
  </w:style>
  <w:style w:type="character" w:customStyle="1" w:styleId="9">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2</Pages>
  <Words>411</Words>
  <Characters>419</Characters>
  <Lines>2</Lines>
  <Paragraphs>1</Paragraphs>
  <TotalTime>2</TotalTime>
  <ScaleCrop>false</ScaleCrop>
  <LinksUpToDate>false</LinksUpToDate>
  <CharactersWithSpaces>424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chb20</dc:creator>
  <cp:lastModifiedBy>陈禅贞</cp:lastModifiedBy>
  <cp:lastPrinted>2022-06-13T01:02:00Z</cp:lastPrinted>
  <dcterms:modified xsi:type="dcterms:W3CDTF">2022-06-13T09:22:18Z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346DEC24EB6F4EB4B147D11A13E6FFFC</vt:lpwstr>
  </property>
</Properties>
</file>